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8.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94E94" w14:textId="5117EDD0" w:rsidR="001A0B19" w:rsidRPr="00EF2205" w:rsidRDefault="001A0B19" w:rsidP="001A0B19">
      <w:pPr>
        <w:widowControl/>
        <w:jc w:val="left"/>
        <w:rPr>
          <w:rFonts w:ascii="Times New Roman" w:eastAsia="微软雅黑" w:hAnsi="Times New Roman" w:cs="Times New Roman"/>
          <w:kern w:val="0"/>
          <w:sz w:val="24"/>
          <w:szCs w:val="24"/>
        </w:rPr>
      </w:pPr>
    </w:p>
    <w:p w14:paraId="1D79CC68" w14:textId="77777777" w:rsidR="00611FB3" w:rsidRPr="00EF2205" w:rsidRDefault="00611FB3" w:rsidP="001A0B19">
      <w:pPr>
        <w:widowControl/>
        <w:jc w:val="left"/>
        <w:rPr>
          <w:rFonts w:ascii="Times New Roman" w:eastAsia="微软雅黑" w:hAnsi="Times New Roman" w:cs="Times New Roman"/>
          <w:kern w:val="0"/>
          <w:sz w:val="24"/>
          <w:szCs w:val="24"/>
        </w:rPr>
      </w:pPr>
    </w:p>
    <w:p w14:paraId="1B20937A" w14:textId="77777777" w:rsidR="00935172" w:rsidRPr="00EF2205" w:rsidRDefault="00935172" w:rsidP="00935172">
      <w:pPr>
        <w:spacing w:after="240"/>
        <w:rPr>
          <w:rFonts w:ascii="Times New Roman" w:eastAsia="微软雅黑" w:hAnsi="Times New Roman" w:cs="Times New Roman"/>
          <w:sz w:val="24"/>
        </w:rPr>
      </w:pPr>
    </w:p>
    <w:p w14:paraId="491B6C7E" w14:textId="77777777" w:rsidR="00935172" w:rsidRPr="00EF2205" w:rsidRDefault="00935172" w:rsidP="00935172">
      <w:pPr>
        <w:spacing w:beforeLines="50" w:before="156" w:line="360" w:lineRule="auto"/>
        <w:jc w:val="center"/>
        <w:rPr>
          <w:rFonts w:ascii="Times New Roman" w:eastAsia="微软雅黑" w:hAnsi="Times New Roman" w:cs="Times New Roman"/>
          <w:b/>
          <w:sz w:val="32"/>
          <w:szCs w:val="32"/>
        </w:rPr>
      </w:pPr>
      <w:r w:rsidRPr="00EF2205">
        <w:rPr>
          <w:rFonts w:ascii="Times New Roman" w:eastAsia="微软雅黑" w:hAnsi="Times New Roman" w:cs="Times New Roman"/>
          <w:b/>
          <w:sz w:val="32"/>
          <w:szCs w:val="32"/>
        </w:rPr>
        <w:t>2017</w:t>
      </w:r>
      <w:r w:rsidRPr="00EF2205">
        <w:rPr>
          <w:rFonts w:ascii="Times New Roman" w:eastAsia="微软雅黑" w:hAnsi="Times New Roman" w:cs="Times New Roman"/>
          <w:b/>
          <w:sz w:val="32"/>
          <w:szCs w:val="32"/>
        </w:rPr>
        <w:t>年战略性新兴产业发展形势分析</w:t>
      </w:r>
    </w:p>
    <w:p w14:paraId="3C1DECC0" w14:textId="77777777" w:rsidR="00935172" w:rsidRPr="00EF2205" w:rsidRDefault="00935172" w:rsidP="00935172">
      <w:pPr>
        <w:spacing w:line="360" w:lineRule="auto"/>
        <w:ind w:firstLineChars="200" w:firstLine="480"/>
        <w:rPr>
          <w:rFonts w:ascii="Times New Roman" w:eastAsia="微软雅黑" w:hAnsi="Times New Roman" w:cs="Times New Roman"/>
          <w:sz w:val="24"/>
          <w:szCs w:val="24"/>
        </w:rPr>
      </w:pPr>
    </w:p>
    <w:p w14:paraId="63104675" w14:textId="77777777" w:rsidR="00935172" w:rsidRPr="00EF2205" w:rsidRDefault="00935172" w:rsidP="00284A8B">
      <w:pPr>
        <w:spacing w:line="360" w:lineRule="auto"/>
        <w:rPr>
          <w:rFonts w:ascii="Times New Roman" w:eastAsia="微软雅黑" w:hAnsi="Times New Roman" w:cs="Times New Roman"/>
          <w:sz w:val="24"/>
          <w:szCs w:val="24"/>
        </w:rPr>
      </w:pPr>
      <w:r w:rsidRPr="00EF2205">
        <w:rPr>
          <w:rFonts w:ascii="Times New Roman" w:eastAsia="微软雅黑" w:hAnsi="Times New Roman" w:cs="Times New Roman"/>
          <w:sz w:val="24"/>
          <w:szCs w:val="24"/>
        </w:rPr>
        <w:t>2016</w:t>
      </w:r>
      <w:r w:rsidRPr="00EF2205">
        <w:rPr>
          <w:rFonts w:ascii="Times New Roman" w:eastAsia="微软雅黑" w:hAnsi="Times New Roman" w:cs="Times New Roman"/>
          <w:sz w:val="24"/>
          <w:szCs w:val="24"/>
        </w:rPr>
        <w:t>年底，国务院正式公布《</w:t>
      </w:r>
      <w:r w:rsidRPr="00EF2205">
        <w:rPr>
          <w:rFonts w:ascii="Times New Roman" w:eastAsia="微软雅黑" w:hAnsi="Times New Roman" w:cs="Times New Roman"/>
          <w:sz w:val="24"/>
          <w:szCs w:val="24"/>
        </w:rPr>
        <w:t>“</w:t>
      </w:r>
      <w:r w:rsidRPr="00EF2205">
        <w:rPr>
          <w:rFonts w:ascii="Times New Roman" w:eastAsia="微软雅黑" w:hAnsi="Times New Roman" w:cs="Times New Roman"/>
          <w:sz w:val="24"/>
          <w:szCs w:val="24"/>
        </w:rPr>
        <w:t>十三五</w:t>
      </w:r>
      <w:r w:rsidRPr="00EF2205">
        <w:rPr>
          <w:rFonts w:ascii="Times New Roman" w:eastAsia="微软雅黑" w:hAnsi="Times New Roman" w:cs="Times New Roman"/>
          <w:sz w:val="24"/>
          <w:szCs w:val="24"/>
        </w:rPr>
        <w:t>”</w:t>
      </w:r>
      <w:r w:rsidRPr="00EF2205">
        <w:rPr>
          <w:rFonts w:ascii="Times New Roman" w:eastAsia="微软雅黑" w:hAnsi="Times New Roman" w:cs="Times New Roman"/>
          <w:sz w:val="24"/>
          <w:szCs w:val="24"/>
        </w:rPr>
        <w:t>国家战略性新兴产业发展规划》（以下简称《规划》），标志着我国新兴产业新一轮发展浪潮即将来临。自《规划》发布以来，在我国经济发展进入新常态的大背景下，战略性新兴产业增速全面回升，产业结构不断优化，产业投资不断升温，产业创新不断涌现，成为宏观经济平稳运行的重要力量。</w:t>
      </w:r>
    </w:p>
    <w:p w14:paraId="026BE600" w14:textId="77777777" w:rsidR="00935172" w:rsidRPr="00EF2205" w:rsidRDefault="00935172" w:rsidP="00935172">
      <w:pPr>
        <w:spacing w:line="360" w:lineRule="auto"/>
        <w:ind w:firstLineChars="200" w:firstLine="480"/>
        <w:rPr>
          <w:rFonts w:ascii="Times New Roman" w:eastAsia="微软雅黑" w:hAnsi="Times New Roman" w:cs="Times New Roman"/>
          <w:sz w:val="24"/>
          <w:szCs w:val="24"/>
        </w:rPr>
      </w:pPr>
    </w:p>
    <w:p w14:paraId="00634C45" w14:textId="77777777" w:rsidR="00935172" w:rsidRPr="00EF2205" w:rsidRDefault="00935172" w:rsidP="00284A8B">
      <w:pPr>
        <w:spacing w:line="360" w:lineRule="auto"/>
        <w:rPr>
          <w:rFonts w:ascii="Times New Roman" w:eastAsia="微软雅黑" w:hAnsi="Times New Roman" w:cs="Times New Roman"/>
          <w:b/>
          <w:sz w:val="24"/>
          <w:szCs w:val="24"/>
        </w:rPr>
      </w:pPr>
      <w:r w:rsidRPr="00EF2205">
        <w:rPr>
          <w:rFonts w:ascii="Times New Roman" w:eastAsia="微软雅黑" w:hAnsi="Times New Roman" w:cs="Times New Roman"/>
          <w:b/>
          <w:sz w:val="24"/>
          <w:szCs w:val="24"/>
        </w:rPr>
        <w:t>一、产业总体发展特征</w:t>
      </w:r>
    </w:p>
    <w:p w14:paraId="7C71A45E" w14:textId="77777777" w:rsidR="00935172" w:rsidRPr="00EF2205" w:rsidRDefault="00935172" w:rsidP="00284A8B">
      <w:pPr>
        <w:spacing w:line="360" w:lineRule="auto"/>
        <w:rPr>
          <w:rFonts w:ascii="Times New Roman" w:eastAsia="微软雅黑" w:hAnsi="Times New Roman" w:cs="Times New Roman"/>
          <w:sz w:val="24"/>
          <w:szCs w:val="24"/>
        </w:rPr>
      </w:pPr>
      <w:r w:rsidRPr="00EF2205">
        <w:rPr>
          <w:rFonts w:ascii="Times New Roman" w:eastAsia="微软雅黑" w:hAnsi="Times New Roman" w:cs="Times New Roman"/>
          <w:b/>
          <w:sz w:val="24"/>
          <w:szCs w:val="24"/>
        </w:rPr>
        <w:t>第一，产业增速全面回升。</w:t>
      </w:r>
      <w:r w:rsidRPr="00EF2205">
        <w:rPr>
          <w:rFonts w:ascii="Times New Roman" w:eastAsia="微软雅黑" w:hAnsi="Times New Roman" w:cs="Times New Roman"/>
          <w:sz w:val="24"/>
          <w:szCs w:val="24"/>
        </w:rPr>
        <w:t>2017</w:t>
      </w:r>
      <w:r w:rsidRPr="00EF2205">
        <w:rPr>
          <w:rFonts w:ascii="Times New Roman" w:eastAsia="微软雅黑" w:hAnsi="Times New Roman" w:cs="Times New Roman"/>
          <w:sz w:val="24"/>
          <w:szCs w:val="24"/>
        </w:rPr>
        <w:t>年</w:t>
      </w:r>
      <w:r w:rsidRPr="00EF2205">
        <w:rPr>
          <w:rFonts w:ascii="Times New Roman" w:eastAsia="微软雅黑" w:hAnsi="Times New Roman" w:cs="Times New Roman"/>
          <w:sz w:val="24"/>
          <w:szCs w:val="24"/>
        </w:rPr>
        <w:t>1-7</w:t>
      </w:r>
      <w:r w:rsidRPr="00EF2205">
        <w:rPr>
          <w:rFonts w:ascii="Times New Roman" w:eastAsia="微软雅黑" w:hAnsi="Times New Roman" w:cs="Times New Roman"/>
          <w:sz w:val="24"/>
          <w:szCs w:val="24"/>
        </w:rPr>
        <w:t>月，战略性新兴产业</w:t>
      </w:r>
      <w:r w:rsidRPr="00EF2205">
        <w:rPr>
          <w:rFonts w:ascii="Times New Roman" w:eastAsia="微软雅黑" w:hAnsi="Times New Roman" w:cs="Times New Roman"/>
          <w:sz w:val="24"/>
          <w:szCs w:val="24"/>
        </w:rPr>
        <w:t>27</w:t>
      </w:r>
      <w:r w:rsidRPr="00EF2205">
        <w:rPr>
          <w:rFonts w:ascii="Times New Roman" w:eastAsia="微软雅黑" w:hAnsi="Times New Roman" w:cs="Times New Roman"/>
          <w:sz w:val="24"/>
          <w:szCs w:val="24"/>
        </w:rPr>
        <w:t>个重点行业营业收入达到</w:t>
      </w:r>
      <w:r w:rsidRPr="00EF2205">
        <w:rPr>
          <w:rFonts w:ascii="Times New Roman" w:eastAsia="微软雅黑" w:hAnsi="Times New Roman" w:cs="Times New Roman"/>
          <w:sz w:val="24"/>
          <w:szCs w:val="24"/>
        </w:rPr>
        <w:t>11.6</w:t>
      </w:r>
      <w:r w:rsidRPr="00EF2205">
        <w:rPr>
          <w:rFonts w:ascii="Times New Roman" w:eastAsia="微软雅黑" w:hAnsi="Times New Roman" w:cs="Times New Roman"/>
          <w:sz w:val="24"/>
          <w:szCs w:val="24"/>
        </w:rPr>
        <w:t>万亿元，同比增长</w:t>
      </w:r>
      <w:r w:rsidRPr="00EF2205">
        <w:rPr>
          <w:rFonts w:ascii="Times New Roman" w:eastAsia="微软雅黑" w:hAnsi="Times New Roman" w:cs="Times New Roman"/>
          <w:sz w:val="24"/>
          <w:szCs w:val="24"/>
        </w:rPr>
        <w:t>13.8%</w:t>
      </w:r>
      <w:r w:rsidRPr="00EF2205">
        <w:rPr>
          <w:rFonts w:ascii="Times New Roman" w:eastAsia="微软雅黑" w:hAnsi="Times New Roman" w:cs="Times New Roman"/>
          <w:sz w:val="24"/>
          <w:szCs w:val="24"/>
        </w:rPr>
        <w:t>，增速较去年同期提高</w:t>
      </w:r>
      <w:r w:rsidRPr="00EF2205">
        <w:rPr>
          <w:rFonts w:ascii="Times New Roman" w:eastAsia="微软雅黑" w:hAnsi="Times New Roman" w:cs="Times New Roman"/>
          <w:sz w:val="24"/>
          <w:szCs w:val="24"/>
        </w:rPr>
        <w:t>2.3</w:t>
      </w:r>
      <w:r w:rsidRPr="00EF2205">
        <w:rPr>
          <w:rFonts w:ascii="Times New Roman" w:eastAsia="微软雅黑" w:hAnsi="Times New Roman" w:cs="Times New Roman"/>
          <w:sz w:val="24"/>
          <w:szCs w:val="24"/>
        </w:rPr>
        <w:t>个百分点，其中工业部分营业收入增速为</w:t>
      </w:r>
      <w:r w:rsidRPr="00EF2205">
        <w:rPr>
          <w:rFonts w:ascii="Times New Roman" w:eastAsia="微软雅黑" w:hAnsi="Times New Roman" w:cs="Times New Roman"/>
          <w:sz w:val="24"/>
          <w:szCs w:val="24"/>
        </w:rPr>
        <w:t>13.9%</w:t>
      </w:r>
      <w:r w:rsidRPr="00EF2205">
        <w:rPr>
          <w:rFonts w:ascii="Times New Roman" w:eastAsia="微软雅黑" w:hAnsi="Times New Roman" w:cs="Times New Roman"/>
          <w:sz w:val="24"/>
          <w:szCs w:val="24"/>
        </w:rPr>
        <w:t>，持续高于规模以上工业整体水平。</w:t>
      </w:r>
      <w:r w:rsidRPr="00EF2205">
        <w:rPr>
          <w:rFonts w:ascii="Times New Roman" w:eastAsia="微软雅黑" w:hAnsi="Times New Roman" w:cs="Times New Roman"/>
          <w:sz w:val="24"/>
          <w:szCs w:val="24"/>
        </w:rPr>
        <w:t>2017</w:t>
      </w:r>
      <w:r w:rsidRPr="00EF2205">
        <w:rPr>
          <w:rFonts w:ascii="Times New Roman" w:eastAsia="微软雅黑" w:hAnsi="Times New Roman" w:cs="Times New Roman"/>
          <w:sz w:val="24"/>
          <w:szCs w:val="24"/>
        </w:rPr>
        <w:t>年上半年，战略性新兴产业上市公司营收总额达</w:t>
      </w:r>
      <w:r w:rsidRPr="00EF2205">
        <w:rPr>
          <w:rFonts w:ascii="Times New Roman" w:eastAsia="微软雅黑" w:hAnsi="Times New Roman" w:cs="Times New Roman"/>
          <w:sz w:val="24"/>
          <w:szCs w:val="24"/>
        </w:rPr>
        <w:t>1.69</w:t>
      </w:r>
      <w:r w:rsidRPr="00EF2205">
        <w:rPr>
          <w:rFonts w:ascii="Times New Roman" w:eastAsia="微软雅黑" w:hAnsi="Times New Roman" w:cs="Times New Roman"/>
          <w:sz w:val="24"/>
          <w:szCs w:val="24"/>
        </w:rPr>
        <w:t>万亿元，同比增长</w:t>
      </w:r>
      <w:r w:rsidRPr="00EF2205">
        <w:rPr>
          <w:rFonts w:ascii="Times New Roman" w:eastAsia="微软雅黑" w:hAnsi="Times New Roman" w:cs="Times New Roman"/>
          <w:sz w:val="24"/>
          <w:szCs w:val="24"/>
        </w:rPr>
        <w:t>19.8%</w:t>
      </w:r>
      <w:r w:rsidRPr="00EF2205">
        <w:rPr>
          <w:rFonts w:ascii="Times New Roman" w:eastAsia="微软雅黑" w:hAnsi="Times New Roman" w:cs="Times New Roman"/>
          <w:sz w:val="24"/>
          <w:szCs w:val="24"/>
        </w:rPr>
        <w:t>，比上年同期提升</w:t>
      </w:r>
      <w:r w:rsidRPr="00EF2205">
        <w:rPr>
          <w:rFonts w:ascii="Times New Roman" w:eastAsia="微软雅黑" w:hAnsi="Times New Roman" w:cs="Times New Roman"/>
          <w:sz w:val="24"/>
          <w:szCs w:val="24"/>
        </w:rPr>
        <w:t>1.7</w:t>
      </w:r>
      <w:r w:rsidRPr="00EF2205">
        <w:rPr>
          <w:rFonts w:ascii="Times New Roman" w:eastAsia="微软雅黑" w:hAnsi="Times New Roman" w:cs="Times New Roman"/>
          <w:sz w:val="24"/>
          <w:szCs w:val="24"/>
        </w:rPr>
        <w:t>个百分点；战略性新兴产业行业景气指数为</w:t>
      </w:r>
      <w:r w:rsidRPr="00EF2205">
        <w:rPr>
          <w:rFonts w:ascii="Times New Roman" w:eastAsia="微软雅黑" w:hAnsi="Times New Roman" w:cs="Times New Roman"/>
          <w:sz w:val="24"/>
          <w:szCs w:val="24"/>
        </w:rPr>
        <w:t>155.2</w:t>
      </w:r>
      <w:r w:rsidRPr="00EF2205">
        <w:rPr>
          <w:rFonts w:ascii="Times New Roman" w:eastAsia="微软雅黑" w:hAnsi="Times New Roman" w:cs="Times New Roman"/>
          <w:sz w:val="24"/>
          <w:szCs w:val="24"/>
        </w:rPr>
        <w:t>，企业家信心指数为</w:t>
      </w:r>
      <w:r w:rsidRPr="00EF2205">
        <w:rPr>
          <w:rFonts w:ascii="Times New Roman" w:eastAsia="微软雅黑" w:hAnsi="Times New Roman" w:cs="Times New Roman"/>
          <w:sz w:val="24"/>
          <w:szCs w:val="24"/>
        </w:rPr>
        <w:t>149.3</w:t>
      </w:r>
      <w:r w:rsidRPr="00EF2205">
        <w:rPr>
          <w:rFonts w:ascii="Times New Roman" w:eastAsia="微软雅黑" w:hAnsi="Times New Roman" w:cs="Times New Roman"/>
          <w:sz w:val="24"/>
          <w:szCs w:val="24"/>
        </w:rPr>
        <w:t>，相较去年同期的低谷均大幅回升，企业景气高涨（见图</w:t>
      </w:r>
      <w:r w:rsidRPr="00EF2205">
        <w:rPr>
          <w:rFonts w:ascii="Times New Roman" w:eastAsia="微软雅黑" w:hAnsi="Times New Roman" w:cs="Times New Roman"/>
          <w:sz w:val="24"/>
          <w:szCs w:val="24"/>
        </w:rPr>
        <w:t>1</w:t>
      </w:r>
      <w:r w:rsidRPr="00EF2205">
        <w:rPr>
          <w:rFonts w:ascii="Times New Roman" w:eastAsia="微软雅黑" w:hAnsi="Times New Roman" w:cs="Times New Roman"/>
          <w:sz w:val="24"/>
          <w:szCs w:val="24"/>
        </w:rPr>
        <w:t>）。从细分领域看，七大产业，四大区域均实现了全面回升，战略性新兴产业发展全面提速（见图</w:t>
      </w:r>
      <w:r w:rsidRPr="00EF2205">
        <w:rPr>
          <w:rFonts w:ascii="Times New Roman" w:eastAsia="微软雅黑" w:hAnsi="Times New Roman" w:cs="Times New Roman"/>
          <w:sz w:val="24"/>
          <w:szCs w:val="24"/>
        </w:rPr>
        <w:t>2</w:t>
      </w:r>
      <w:r w:rsidRPr="00EF2205">
        <w:rPr>
          <w:rFonts w:ascii="Times New Roman" w:eastAsia="微软雅黑" w:hAnsi="Times New Roman" w:cs="Times New Roman"/>
          <w:sz w:val="24"/>
          <w:szCs w:val="24"/>
        </w:rPr>
        <w:t>、图</w:t>
      </w:r>
      <w:r w:rsidRPr="00EF2205">
        <w:rPr>
          <w:rFonts w:ascii="Times New Roman" w:eastAsia="微软雅黑" w:hAnsi="Times New Roman" w:cs="Times New Roman"/>
          <w:sz w:val="24"/>
          <w:szCs w:val="24"/>
        </w:rPr>
        <w:t>3</w:t>
      </w:r>
      <w:r w:rsidRPr="00EF2205">
        <w:rPr>
          <w:rFonts w:ascii="Times New Roman" w:eastAsia="微软雅黑" w:hAnsi="Times New Roman" w:cs="Times New Roman"/>
          <w:sz w:val="24"/>
          <w:szCs w:val="24"/>
        </w:rPr>
        <w:t>）。</w:t>
      </w:r>
    </w:p>
    <w:p w14:paraId="2EBBAEEB" w14:textId="77777777" w:rsidR="00935172" w:rsidRPr="00EF2205" w:rsidRDefault="00935172" w:rsidP="00935172">
      <w:pPr>
        <w:jc w:val="center"/>
        <w:rPr>
          <w:rFonts w:ascii="Times New Roman" w:eastAsia="微软雅黑" w:hAnsi="Times New Roman" w:cs="Times New Roman"/>
          <w:sz w:val="28"/>
        </w:rPr>
      </w:pPr>
      <w:r w:rsidRPr="00EF2205">
        <w:rPr>
          <w:rFonts w:ascii="Times New Roman" w:eastAsia="微软雅黑" w:hAnsi="Times New Roman" w:cs="Times New Roman"/>
          <w:noProof/>
          <w:sz w:val="28"/>
        </w:rPr>
        <w:drawing>
          <wp:inline distT="0" distB="0" distL="0" distR="0" wp14:anchorId="15DA3E41" wp14:editId="7092FFDA">
            <wp:extent cx="5274310" cy="2133600"/>
            <wp:effectExtent l="0" t="0" r="21590" b="1905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13231EE" w14:textId="77777777" w:rsidR="00935172" w:rsidRPr="00EF2205" w:rsidRDefault="00935172" w:rsidP="00935172">
      <w:pPr>
        <w:jc w:val="center"/>
        <w:rPr>
          <w:rFonts w:ascii="Times New Roman" w:eastAsia="微软雅黑" w:hAnsi="Times New Roman" w:cs="Times New Roman"/>
          <w:sz w:val="20"/>
          <w:szCs w:val="24"/>
        </w:rPr>
      </w:pPr>
      <w:r w:rsidRPr="00EF2205">
        <w:rPr>
          <w:rFonts w:ascii="Times New Roman" w:eastAsia="微软雅黑" w:hAnsi="Times New Roman" w:cs="Times New Roman"/>
          <w:sz w:val="20"/>
          <w:szCs w:val="24"/>
        </w:rPr>
        <w:t>图</w:t>
      </w:r>
      <w:r w:rsidRPr="00EF2205">
        <w:rPr>
          <w:rFonts w:ascii="Times New Roman" w:eastAsia="微软雅黑" w:hAnsi="Times New Roman" w:cs="Times New Roman"/>
          <w:sz w:val="20"/>
          <w:szCs w:val="24"/>
        </w:rPr>
        <w:t>1 2014</w:t>
      </w:r>
      <w:r w:rsidRPr="00EF2205">
        <w:rPr>
          <w:rFonts w:ascii="Times New Roman" w:eastAsia="微软雅黑" w:hAnsi="Times New Roman" w:cs="Times New Roman"/>
          <w:sz w:val="20"/>
          <w:szCs w:val="24"/>
        </w:rPr>
        <w:t>年上半年</w:t>
      </w:r>
      <w:r w:rsidRPr="00EF2205">
        <w:rPr>
          <w:rFonts w:ascii="Times New Roman" w:eastAsia="微软雅黑" w:hAnsi="Times New Roman" w:cs="Times New Roman"/>
          <w:sz w:val="20"/>
          <w:szCs w:val="24"/>
        </w:rPr>
        <w:t>-2017</w:t>
      </w:r>
      <w:r w:rsidRPr="00EF2205">
        <w:rPr>
          <w:rFonts w:ascii="Times New Roman" w:eastAsia="微软雅黑" w:hAnsi="Times New Roman" w:cs="Times New Roman"/>
          <w:sz w:val="20"/>
          <w:szCs w:val="24"/>
        </w:rPr>
        <w:t>年上半年战略性新兴产业企业家信心指数和行业景气指数</w:t>
      </w:r>
    </w:p>
    <w:p w14:paraId="65034730" w14:textId="23F95578" w:rsidR="00C84104" w:rsidRPr="00C84104" w:rsidRDefault="00C84104" w:rsidP="00C84104">
      <w:pPr>
        <w:widowControl/>
        <w:jc w:val="left"/>
        <w:rPr>
          <w:rFonts w:ascii="宋体" w:eastAsia="宋体" w:hAnsi="宋体" w:cs="宋体"/>
          <w:kern w:val="0"/>
          <w:sz w:val="24"/>
          <w:szCs w:val="24"/>
        </w:rPr>
      </w:pPr>
    </w:p>
    <w:p w14:paraId="2DB25905" w14:textId="77777777" w:rsidR="00935172" w:rsidRPr="00EF2205" w:rsidRDefault="00935172" w:rsidP="00935172">
      <w:pPr>
        <w:ind w:firstLineChars="201" w:firstLine="563"/>
        <w:rPr>
          <w:rFonts w:ascii="Times New Roman" w:eastAsia="微软雅黑" w:hAnsi="Times New Roman" w:cs="Times New Roman"/>
          <w:b/>
          <w:sz w:val="28"/>
        </w:rPr>
      </w:pPr>
    </w:p>
    <w:p w14:paraId="2E0DDB7A" w14:textId="77777777" w:rsidR="00935172" w:rsidRDefault="00935172" w:rsidP="00935172">
      <w:pPr>
        <w:jc w:val="center"/>
        <w:rPr>
          <w:rFonts w:ascii="Times New Roman" w:eastAsia="微软雅黑" w:hAnsi="Times New Roman" w:cs="Times New Roman" w:hint="eastAsia"/>
          <w:b/>
          <w:sz w:val="28"/>
        </w:rPr>
      </w:pPr>
      <w:r w:rsidRPr="00EF2205">
        <w:rPr>
          <w:rFonts w:ascii="Times New Roman" w:eastAsia="微软雅黑" w:hAnsi="Times New Roman" w:cs="Times New Roman"/>
          <w:noProof/>
          <w:sz w:val="28"/>
        </w:rPr>
        <w:lastRenderedPageBreak/>
        <w:drawing>
          <wp:inline distT="0" distB="0" distL="0" distR="0" wp14:anchorId="526E4FE5" wp14:editId="6CFBEE36">
            <wp:extent cx="5273572" cy="3114675"/>
            <wp:effectExtent l="19050" t="19050" r="22860" b="9525"/>
            <wp:docPr id="1" name="图片 1" descr="C:\Users\zly\AppData\Local\Temp\15042509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ly\AppData\Local\Temp\1504250953(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7502" cy="3116996"/>
                    </a:xfrm>
                    <a:prstGeom prst="rect">
                      <a:avLst/>
                    </a:prstGeom>
                    <a:noFill/>
                    <a:ln>
                      <a:solidFill>
                        <a:sysClr val="window" lastClr="FFFFFF">
                          <a:lumMod val="75000"/>
                        </a:sysClr>
                      </a:solidFill>
                    </a:ln>
                  </pic:spPr>
                </pic:pic>
              </a:graphicData>
            </a:graphic>
          </wp:inline>
        </w:drawing>
      </w:r>
    </w:p>
    <w:p w14:paraId="64A995CF" w14:textId="77777777" w:rsidR="00935172" w:rsidRPr="00EF2205" w:rsidRDefault="00935172" w:rsidP="00935172">
      <w:pPr>
        <w:ind w:firstLineChars="200" w:firstLine="400"/>
        <w:jc w:val="center"/>
        <w:rPr>
          <w:rFonts w:ascii="Times New Roman" w:eastAsia="微软雅黑" w:hAnsi="Times New Roman" w:cs="Times New Roman"/>
          <w:sz w:val="20"/>
          <w:szCs w:val="24"/>
        </w:rPr>
      </w:pPr>
      <w:r w:rsidRPr="00EF2205">
        <w:rPr>
          <w:rFonts w:ascii="Times New Roman" w:eastAsia="微软雅黑" w:hAnsi="Times New Roman" w:cs="Times New Roman"/>
          <w:sz w:val="20"/>
          <w:szCs w:val="24"/>
        </w:rPr>
        <w:t>图</w:t>
      </w:r>
      <w:r w:rsidRPr="00EF2205">
        <w:rPr>
          <w:rFonts w:ascii="Times New Roman" w:eastAsia="微软雅黑" w:hAnsi="Times New Roman" w:cs="Times New Roman"/>
          <w:sz w:val="20"/>
          <w:szCs w:val="24"/>
        </w:rPr>
        <w:t>2 2015</w:t>
      </w:r>
      <w:r w:rsidRPr="00EF2205">
        <w:rPr>
          <w:rFonts w:ascii="Times New Roman" w:eastAsia="微软雅黑" w:hAnsi="Times New Roman" w:cs="Times New Roman"/>
          <w:sz w:val="20"/>
          <w:szCs w:val="24"/>
        </w:rPr>
        <w:t>年上半年</w:t>
      </w:r>
      <w:r w:rsidRPr="00EF2205">
        <w:rPr>
          <w:rFonts w:ascii="Times New Roman" w:eastAsia="微软雅黑" w:hAnsi="Times New Roman" w:cs="Times New Roman"/>
          <w:sz w:val="20"/>
          <w:szCs w:val="24"/>
        </w:rPr>
        <w:t>-2017</w:t>
      </w:r>
      <w:r w:rsidRPr="00EF2205">
        <w:rPr>
          <w:rFonts w:ascii="Times New Roman" w:eastAsia="微软雅黑" w:hAnsi="Times New Roman" w:cs="Times New Roman"/>
          <w:sz w:val="20"/>
          <w:szCs w:val="24"/>
        </w:rPr>
        <w:t>年上半年战略性新兴产业行业景气指数（分产业）</w:t>
      </w:r>
    </w:p>
    <w:p w14:paraId="5E81C929" w14:textId="459B6AA5" w:rsidR="00C84104" w:rsidRPr="00C84104" w:rsidRDefault="00C84104" w:rsidP="00C84104">
      <w:pPr>
        <w:widowControl/>
        <w:jc w:val="left"/>
        <w:rPr>
          <w:rFonts w:ascii="宋体" w:eastAsia="宋体" w:hAnsi="宋体" w:cs="宋体"/>
          <w:kern w:val="0"/>
          <w:sz w:val="24"/>
          <w:szCs w:val="24"/>
        </w:rPr>
      </w:pPr>
    </w:p>
    <w:p w14:paraId="58E512C5" w14:textId="77777777" w:rsidR="00935172" w:rsidRPr="00EF2205" w:rsidRDefault="00935172" w:rsidP="00935172">
      <w:pPr>
        <w:ind w:firstLineChars="200" w:firstLine="420"/>
        <w:jc w:val="center"/>
        <w:rPr>
          <w:rFonts w:ascii="Times New Roman" w:eastAsia="微软雅黑" w:hAnsi="Times New Roman" w:cs="Times New Roman"/>
          <w:szCs w:val="24"/>
        </w:rPr>
      </w:pPr>
    </w:p>
    <w:p w14:paraId="670DF0F9" w14:textId="77777777" w:rsidR="00935172" w:rsidRPr="00EF2205" w:rsidRDefault="00935172" w:rsidP="00935172">
      <w:pPr>
        <w:jc w:val="center"/>
        <w:rPr>
          <w:rFonts w:ascii="Times New Roman" w:eastAsia="微软雅黑" w:hAnsi="Times New Roman" w:cs="Times New Roman"/>
          <w:b/>
          <w:sz w:val="28"/>
        </w:rPr>
      </w:pPr>
      <w:r w:rsidRPr="00EF2205">
        <w:rPr>
          <w:rFonts w:ascii="Times New Roman" w:eastAsia="微软雅黑" w:hAnsi="Times New Roman" w:cs="Times New Roman"/>
          <w:noProof/>
          <w:sz w:val="28"/>
        </w:rPr>
        <w:drawing>
          <wp:inline distT="0" distB="0" distL="0" distR="0" wp14:anchorId="17EE8EA6" wp14:editId="35E321B0">
            <wp:extent cx="5274310" cy="2028825"/>
            <wp:effectExtent l="0" t="0" r="21590"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CE25F65" w14:textId="77777777" w:rsidR="00935172" w:rsidRPr="00EF2205" w:rsidRDefault="00935172" w:rsidP="00935172">
      <w:pPr>
        <w:ind w:firstLineChars="200" w:firstLine="400"/>
        <w:jc w:val="center"/>
        <w:rPr>
          <w:rFonts w:ascii="Times New Roman" w:eastAsia="微软雅黑" w:hAnsi="Times New Roman" w:cs="Times New Roman"/>
          <w:sz w:val="20"/>
          <w:szCs w:val="24"/>
        </w:rPr>
      </w:pPr>
      <w:r w:rsidRPr="00EF2205">
        <w:rPr>
          <w:rFonts w:ascii="Times New Roman" w:eastAsia="微软雅黑" w:hAnsi="Times New Roman" w:cs="Times New Roman"/>
          <w:sz w:val="20"/>
          <w:szCs w:val="24"/>
        </w:rPr>
        <w:t>图</w:t>
      </w:r>
      <w:r w:rsidRPr="00EF2205">
        <w:rPr>
          <w:rFonts w:ascii="Times New Roman" w:eastAsia="微软雅黑" w:hAnsi="Times New Roman" w:cs="Times New Roman"/>
          <w:sz w:val="20"/>
          <w:szCs w:val="24"/>
        </w:rPr>
        <w:t>3  2014</w:t>
      </w:r>
      <w:r w:rsidRPr="00EF2205">
        <w:rPr>
          <w:rFonts w:ascii="Times New Roman" w:eastAsia="微软雅黑" w:hAnsi="Times New Roman" w:cs="Times New Roman"/>
          <w:sz w:val="20"/>
          <w:szCs w:val="24"/>
        </w:rPr>
        <w:t>年上半年</w:t>
      </w:r>
      <w:r w:rsidRPr="00EF2205">
        <w:rPr>
          <w:rFonts w:ascii="Times New Roman" w:eastAsia="微软雅黑" w:hAnsi="Times New Roman" w:cs="Times New Roman"/>
          <w:sz w:val="20"/>
          <w:szCs w:val="24"/>
        </w:rPr>
        <w:t>-2017</w:t>
      </w:r>
      <w:r w:rsidRPr="00EF2205">
        <w:rPr>
          <w:rFonts w:ascii="Times New Roman" w:eastAsia="微软雅黑" w:hAnsi="Times New Roman" w:cs="Times New Roman"/>
          <w:sz w:val="20"/>
          <w:szCs w:val="24"/>
        </w:rPr>
        <w:t>年上半年战略性新兴产业行业景气指数（分地区）</w:t>
      </w:r>
    </w:p>
    <w:p w14:paraId="33725E7D" w14:textId="77777777" w:rsidR="00935172" w:rsidRPr="00EF2205" w:rsidRDefault="00935172" w:rsidP="00935172">
      <w:pPr>
        <w:ind w:firstLineChars="201" w:firstLine="563"/>
        <w:rPr>
          <w:rFonts w:ascii="Times New Roman" w:eastAsia="微软雅黑" w:hAnsi="Times New Roman" w:cs="Times New Roman"/>
          <w:b/>
          <w:sz w:val="28"/>
        </w:rPr>
      </w:pPr>
    </w:p>
    <w:p w14:paraId="459FAF1C" w14:textId="77777777" w:rsidR="00935172" w:rsidRPr="00EF2205" w:rsidRDefault="00935172" w:rsidP="00284A8B">
      <w:pPr>
        <w:spacing w:line="360" w:lineRule="auto"/>
        <w:rPr>
          <w:rFonts w:ascii="Times New Roman" w:eastAsia="微软雅黑" w:hAnsi="Times New Roman" w:cs="Times New Roman"/>
          <w:sz w:val="24"/>
          <w:szCs w:val="24"/>
        </w:rPr>
      </w:pPr>
      <w:r w:rsidRPr="00EF2205">
        <w:rPr>
          <w:rFonts w:ascii="Times New Roman" w:eastAsia="微软雅黑" w:hAnsi="Times New Roman" w:cs="Times New Roman"/>
          <w:b/>
          <w:sz w:val="24"/>
          <w:szCs w:val="24"/>
        </w:rPr>
        <w:t>第二，产业结构不断优化。</w:t>
      </w:r>
      <w:r w:rsidRPr="00EF2205">
        <w:rPr>
          <w:rFonts w:ascii="Times New Roman" w:eastAsia="微软雅黑" w:hAnsi="Times New Roman" w:cs="Times New Roman"/>
          <w:sz w:val="24"/>
          <w:szCs w:val="24"/>
        </w:rPr>
        <w:t>一是药品审评审批制度改革加速推动新药上市。自《国务院关于改革药品医疗器械审评审批制度的意见》发布以来，一批落实政策不断出台，鼓励创新产品加快上市。上半年，国内注册申报</w:t>
      </w:r>
      <w:r w:rsidRPr="00EF2205">
        <w:rPr>
          <w:rFonts w:ascii="Times New Roman" w:eastAsia="微软雅黑" w:hAnsi="Times New Roman" w:cs="Times New Roman"/>
          <w:sz w:val="24"/>
          <w:szCs w:val="24"/>
        </w:rPr>
        <w:t>1</w:t>
      </w:r>
      <w:r w:rsidRPr="00EF2205">
        <w:rPr>
          <w:rFonts w:ascii="Times New Roman" w:eastAsia="微软雅黑" w:hAnsi="Times New Roman" w:cs="Times New Roman"/>
          <w:sz w:val="24"/>
          <w:szCs w:val="24"/>
        </w:rPr>
        <w:t>类新药</w:t>
      </w:r>
      <w:r w:rsidRPr="00EF2205">
        <w:rPr>
          <w:rFonts w:ascii="Times New Roman" w:eastAsia="微软雅黑" w:hAnsi="Times New Roman" w:cs="Times New Roman"/>
          <w:sz w:val="24"/>
          <w:szCs w:val="24"/>
        </w:rPr>
        <w:t>221</w:t>
      </w:r>
      <w:r w:rsidRPr="00EF2205">
        <w:rPr>
          <w:rFonts w:ascii="Times New Roman" w:eastAsia="微软雅黑" w:hAnsi="Times New Roman" w:cs="Times New Roman"/>
          <w:sz w:val="24"/>
          <w:szCs w:val="24"/>
        </w:rPr>
        <w:t>个，共涉及</w:t>
      </w:r>
      <w:r w:rsidRPr="00EF2205">
        <w:rPr>
          <w:rFonts w:ascii="Times New Roman" w:eastAsia="微软雅黑" w:hAnsi="Times New Roman" w:cs="Times New Roman"/>
          <w:sz w:val="24"/>
          <w:szCs w:val="24"/>
        </w:rPr>
        <w:t>80</w:t>
      </w:r>
      <w:r w:rsidRPr="00EF2205">
        <w:rPr>
          <w:rFonts w:ascii="Times New Roman" w:eastAsia="微软雅黑" w:hAnsi="Times New Roman" w:cs="Times New Roman"/>
          <w:sz w:val="24"/>
          <w:szCs w:val="24"/>
        </w:rPr>
        <w:t>个品种，是</w:t>
      </w:r>
      <w:r w:rsidRPr="00EF2205">
        <w:rPr>
          <w:rFonts w:ascii="Times New Roman" w:eastAsia="微软雅黑" w:hAnsi="Times New Roman" w:cs="Times New Roman"/>
          <w:sz w:val="24"/>
          <w:szCs w:val="24"/>
        </w:rPr>
        <w:t>2016</w:t>
      </w:r>
      <w:r w:rsidRPr="00EF2205">
        <w:rPr>
          <w:rFonts w:ascii="Times New Roman" w:eastAsia="微软雅黑" w:hAnsi="Times New Roman" w:cs="Times New Roman"/>
          <w:sz w:val="24"/>
          <w:szCs w:val="24"/>
        </w:rPr>
        <w:t>年同期（</w:t>
      </w:r>
      <w:r w:rsidRPr="00EF2205">
        <w:rPr>
          <w:rFonts w:ascii="Times New Roman" w:eastAsia="微软雅黑" w:hAnsi="Times New Roman" w:cs="Times New Roman"/>
          <w:sz w:val="24"/>
          <w:szCs w:val="24"/>
        </w:rPr>
        <w:t>37</w:t>
      </w:r>
      <w:r w:rsidRPr="00EF2205">
        <w:rPr>
          <w:rFonts w:ascii="Times New Roman" w:eastAsia="微软雅黑" w:hAnsi="Times New Roman" w:cs="Times New Roman"/>
          <w:sz w:val="24"/>
          <w:szCs w:val="24"/>
        </w:rPr>
        <w:t>个）的</w:t>
      </w:r>
      <w:r w:rsidRPr="00EF2205">
        <w:rPr>
          <w:rFonts w:ascii="Times New Roman" w:eastAsia="微软雅黑" w:hAnsi="Times New Roman" w:cs="Times New Roman"/>
          <w:sz w:val="24"/>
          <w:szCs w:val="24"/>
        </w:rPr>
        <w:t>2</w:t>
      </w:r>
      <w:r w:rsidRPr="00EF2205">
        <w:rPr>
          <w:rFonts w:ascii="Times New Roman" w:eastAsia="微软雅黑" w:hAnsi="Times New Roman" w:cs="Times New Roman"/>
          <w:sz w:val="24"/>
          <w:szCs w:val="24"/>
        </w:rPr>
        <w:t>倍。二是光伏领跑者计划的实施极大推动了效率提升。领跑者计划实施以来，主流组件功率每年可提高</w:t>
      </w:r>
      <w:r w:rsidRPr="00EF2205">
        <w:rPr>
          <w:rFonts w:ascii="Times New Roman" w:eastAsia="微软雅黑" w:hAnsi="Times New Roman" w:cs="Times New Roman"/>
          <w:sz w:val="24"/>
          <w:szCs w:val="24"/>
        </w:rPr>
        <w:t>20W</w:t>
      </w:r>
      <w:r w:rsidRPr="00EF2205">
        <w:rPr>
          <w:rFonts w:ascii="Times New Roman" w:eastAsia="微软雅黑" w:hAnsi="Times New Roman" w:cs="Times New Roman"/>
          <w:sz w:val="24"/>
          <w:szCs w:val="24"/>
        </w:rPr>
        <w:t>甚至</w:t>
      </w:r>
      <w:r w:rsidRPr="00EF2205">
        <w:rPr>
          <w:rFonts w:ascii="Times New Roman" w:eastAsia="微软雅黑" w:hAnsi="Times New Roman" w:cs="Times New Roman"/>
          <w:sz w:val="24"/>
          <w:szCs w:val="24"/>
        </w:rPr>
        <w:t>30W</w:t>
      </w:r>
      <w:r w:rsidRPr="00EF2205">
        <w:rPr>
          <w:rFonts w:ascii="Times New Roman" w:eastAsia="微软雅黑" w:hAnsi="Times New Roman" w:cs="Times New Roman"/>
          <w:sz w:val="24"/>
          <w:szCs w:val="24"/>
        </w:rPr>
        <w:t>，远高于原来每年提高</w:t>
      </w:r>
      <w:r w:rsidRPr="00EF2205">
        <w:rPr>
          <w:rFonts w:ascii="Times New Roman" w:eastAsia="微软雅黑" w:hAnsi="Times New Roman" w:cs="Times New Roman"/>
          <w:sz w:val="24"/>
          <w:szCs w:val="24"/>
        </w:rPr>
        <w:t>5W</w:t>
      </w:r>
      <w:r w:rsidRPr="00EF2205">
        <w:rPr>
          <w:rFonts w:ascii="Times New Roman" w:eastAsia="微软雅黑" w:hAnsi="Times New Roman" w:cs="Times New Roman"/>
          <w:sz w:val="24"/>
          <w:szCs w:val="24"/>
        </w:rPr>
        <w:t>的水平，电池效率每年可达到</w:t>
      </w:r>
      <w:r w:rsidRPr="00EF2205">
        <w:rPr>
          <w:rFonts w:ascii="Times New Roman" w:eastAsia="微软雅黑" w:hAnsi="Times New Roman" w:cs="Times New Roman"/>
          <w:sz w:val="24"/>
          <w:szCs w:val="24"/>
        </w:rPr>
        <w:t>0.5-1</w:t>
      </w:r>
      <w:r w:rsidRPr="00EF2205">
        <w:rPr>
          <w:rFonts w:ascii="Times New Roman" w:eastAsia="微软雅黑" w:hAnsi="Times New Roman" w:cs="Times New Roman"/>
          <w:sz w:val="24"/>
          <w:szCs w:val="24"/>
        </w:rPr>
        <w:t>个百分点以上的提升，远高于计划实施前每年提高</w:t>
      </w:r>
      <w:r w:rsidRPr="00EF2205">
        <w:rPr>
          <w:rFonts w:ascii="Times New Roman" w:eastAsia="微软雅黑" w:hAnsi="Times New Roman" w:cs="Times New Roman"/>
          <w:sz w:val="24"/>
          <w:szCs w:val="24"/>
        </w:rPr>
        <w:t>0.2-0.3</w:t>
      </w:r>
      <w:r w:rsidRPr="00EF2205">
        <w:rPr>
          <w:rFonts w:ascii="Times New Roman" w:eastAsia="微软雅黑" w:hAnsi="Times New Roman" w:cs="Times New Roman"/>
          <w:sz w:val="24"/>
          <w:szCs w:val="24"/>
        </w:rPr>
        <w:t>个百分点的水平。</w:t>
      </w:r>
      <w:r w:rsidRPr="00EF2205">
        <w:rPr>
          <w:rFonts w:ascii="Times New Roman" w:eastAsia="微软雅黑" w:hAnsi="Times New Roman" w:cs="Times New Roman"/>
          <w:sz w:val="24"/>
          <w:szCs w:val="24"/>
        </w:rPr>
        <w:t>7</w:t>
      </w:r>
      <w:r w:rsidRPr="00EF2205">
        <w:rPr>
          <w:rFonts w:ascii="Times New Roman" w:eastAsia="微软雅黑" w:hAnsi="Times New Roman" w:cs="Times New Roman"/>
          <w:sz w:val="24"/>
          <w:szCs w:val="24"/>
        </w:rPr>
        <w:t>月份下发的《关于提高主要光伏产品技术指标并加强监管工作的通知》，规定从</w:t>
      </w:r>
      <w:r w:rsidRPr="00EF2205">
        <w:rPr>
          <w:rFonts w:ascii="Times New Roman" w:eastAsia="微软雅黑" w:hAnsi="Times New Roman" w:cs="Times New Roman"/>
          <w:sz w:val="24"/>
          <w:szCs w:val="24"/>
        </w:rPr>
        <w:t>2018</w:t>
      </w:r>
      <w:r w:rsidRPr="00EF2205">
        <w:rPr>
          <w:rFonts w:ascii="Times New Roman" w:eastAsia="微软雅黑" w:hAnsi="Times New Roman" w:cs="Times New Roman"/>
          <w:sz w:val="24"/>
          <w:szCs w:val="24"/>
        </w:rPr>
        <w:t>年起还将在</w:t>
      </w:r>
      <w:r w:rsidRPr="00EF2205">
        <w:rPr>
          <w:rFonts w:ascii="Times New Roman" w:eastAsia="微软雅黑" w:hAnsi="Times New Roman" w:cs="Times New Roman"/>
          <w:sz w:val="24"/>
          <w:szCs w:val="24"/>
        </w:rPr>
        <w:t>2015</w:t>
      </w:r>
      <w:r w:rsidRPr="00EF2205">
        <w:rPr>
          <w:rFonts w:ascii="Times New Roman" w:eastAsia="微软雅黑" w:hAnsi="Times New Roman" w:cs="Times New Roman"/>
          <w:sz w:val="24"/>
          <w:szCs w:val="24"/>
        </w:rPr>
        <w:t>年标准基础上适当提高领跑者技术指标。三是新能源汽车积分制促进企业加大投入，提升产品质量。根据工业和信息化部六月发布的《乘用车企业平均燃料消耗量与新能源汽车积分并行管理办法</w:t>
      </w:r>
      <w:r w:rsidRPr="00EF2205">
        <w:rPr>
          <w:rFonts w:ascii="Times New Roman" w:eastAsia="微软雅黑" w:hAnsi="Times New Roman" w:cs="Times New Roman"/>
          <w:sz w:val="24"/>
          <w:szCs w:val="24"/>
        </w:rPr>
        <w:t>(</w:t>
      </w:r>
      <w:r w:rsidRPr="00EF2205">
        <w:rPr>
          <w:rFonts w:ascii="Times New Roman" w:eastAsia="微软雅黑" w:hAnsi="Times New Roman" w:cs="Times New Roman"/>
          <w:sz w:val="24"/>
          <w:szCs w:val="24"/>
        </w:rPr>
        <w:t>征求意见稿</w:t>
      </w:r>
      <w:r w:rsidRPr="00EF2205">
        <w:rPr>
          <w:rFonts w:ascii="Times New Roman" w:eastAsia="微软雅黑" w:hAnsi="Times New Roman" w:cs="Times New Roman"/>
          <w:sz w:val="24"/>
          <w:szCs w:val="24"/>
        </w:rPr>
        <w:t>)</w:t>
      </w:r>
      <w:r w:rsidRPr="00EF2205">
        <w:rPr>
          <w:rFonts w:ascii="Times New Roman" w:eastAsia="微软雅黑" w:hAnsi="Times New Roman" w:cs="Times New Roman"/>
          <w:sz w:val="24"/>
          <w:szCs w:val="24"/>
        </w:rPr>
        <w:t>》，</w:t>
      </w:r>
      <w:r w:rsidRPr="00EF2205">
        <w:rPr>
          <w:rFonts w:ascii="Times New Roman" w:eastAsia="微软雅黑" w:hAnsi="Times New Roman" w:cs="Times New Roman"/>
          <w:sz w:val="24"/>
          <w:szCs w:val="24"/>
        </w:rPr>
        <w:t>2018-2020</w:t>
      </w:r>
      <w:r w:rsidRPr="00EF2205">
        <w:rPr>
          <w:rFonts w:ascii="Times New Roman" w:eastAsia="微软雅黑" w:hAnsi="Times New Roman" w:cs="Times New Roman"/>
          <w:sz w:val="24"/>
          <w:szCs w:val="24"/>
        </w:rPr>
        <w:t>年，乘用车企业的新能源汽车积分比例要求分别为</w:t>
      </w:r>
      <w:r w:rsidRPr="00EF2205">
        <w:rPr>
          <w:rFonts w:ascii="Times New Roman" w:eastAsia="微软雅黑" w:hAnsi="Times New Roman" w:cs="Times New Roman"/>
          <w:sz w:val="24"/>
          <w:szCs w:val="24"/>
        </w:rPr>
        <w:t>8%</w:t>
      </w:r>
      <w:r w:rsidRPr="00EF2205">
        <w:rPr>
          <w:rFonts w:ascii="Times New Roman" w:eastAsia="微软雅黑" w:hAnsi="Times New Roman" w:cs="Times New Roman"/>
          <w:sz w:val="24"/>
          <w:szCs w:val="24"/>
        </w:rPr>
        <w:t>、</w:t>
      </w:r>
      <w:r w:rsidRPr="00EF2205">
        <w:rPr>
          <w:rFonts w:ascii="Times New Roman" w:eastAsia="微软雅黑" w:hAnsi="Times New Roman" w:cs="Times New Roman"/>
          <w:sz w:val="24"/>
          <w:szCs w:val="24"/>
        </w:rPr>
        <w:t>10%</w:t>
      </w:r>
      <w:r w:rsidRPr="00EF2205">
        <w:rPr>
          <w:rFonts w:ascii="Times New Roman" w:eastAsia="微软雅黑" w:hAnsi="Times New Roman" w:cs="Times New Roman"/>
          <w:sz w:val="24"/>
          <w:szCs w:val="24"/>
        </w:rPr>
        <w:t>、</w:t>
      </w:r>
      <w:r w:rsidRPr="00EF2205">
        <w:rPr>
          <w:rFonts w:ascii="Times New Roman" w:eastAsia="微软雅黑" w:hAnsi="Times New Roman" w:cs="Times New Roman"/>
          <w:sz w:val="24"/>
          <w:szCs w:val="24"/>
        </w:rPr>
        <w:t>12%</w:t>
      </w:r>
      <w:r w:rsidRPr="00EF2205">
        <w:rPr>
          <w:rFonts w:ascii="Times New Roman" w:eastAsia="微软雅黑" w:hAnsi="Times New Roman" w:cs="Times New Roman"/>
          <w:sz w:val="24"/>
          <w:szCs w:val="24"/>
        </w:rPr>
        <w:t>，同时根据续航里程对新能源汽车单位积分进行分段，对新能源乘用车续航要求有所提升。在此背景下，今年进入《新能源汽车推广应用推荐车型目录》的产品，其汽车动力电池密度能够达到</w:t>
      </w:r>
      <w:r w:rsidRPr="00EF2205">
        <w:rPr>
          <w:rFonts w:ascii="Times New Roman" w:eastAsia="微软雅黑" w:hAnsi="Times New Roman" w:cs="Times New Roman"/>
          <w:sz w:val="24"/>
          <w:szCs w:val="24"/>
        </w:rPr>
        <w:t>120</w:t>
      </w:r>
      <w:r w:rsidRPr="00EF2205">
        <w:rPr>
          <w:rFonts w:ascii="Times New Roman" w:eastAsia="微软雅黑" w:hAnsi="Times New Roman" w:cs="Times New Roman"/>
          <w:sz w:val="24"/>
          <w:szCs w:val="24"/>
        </w:rPr>
        <w:t>瓦时</w:t>
      </w:r>
      <w:r w:rsidRPr="00EF2205">
        <w:rPr>
          <w:rFonts w:ascii="Times New Roman" w:eastAsia="微软雅黑" w:hAnsi="Times New Roman" w:cs="Times New Roman"/>
          <w:sz w:val="24"/>
          <w:szCs w:val="24"/>
        </w:rPr>
        <w:t>/</w:t>
      </w:r>
      <w:r w:rsidRPr="00EF2205">
        <w:rPr>
          <w:rFonts w:ascii="Times New Roman" w:eastAsia="微软雅黑" w:hAnsi="Times New Roman" w:cs="Times New Roman"/>
          <w:sz w:val="24"/>
          <w:szCs w:val="24"/>
        </w:rPr>
        <w:t>千克这一较高标准的车型从前几年的</w:t>
      </w:r>
      <w:r w:rsidRPr="00EF2205">
        <w:rPr>
          <w:rFonts w:ascii="Times New Roman" w:eastAsia="微软雅黑" w:hAnsi="Times New Roman" w:cs="Times New Roman"/>
          <w:sz w:val="24"/>
          <w:szCs w:val="24"/>
        </w:rPr>
        <w:t>30%</w:t>
      </w:r>
      <w:r w:rsidRPr="00EF2205">
        <w:rPr>
          <w:rFonts w:ascii="Times New Roman" w:eastAsia="微软雅黑" w:hAnsi="Times New Roman" w:cs="Times New Roman"/>
          <w:sz w:val="24"/>
          <w:szCs w:val="24"/>
        </w:rPr>
        <w:t>左右，大幅提升至</w:t>
      </w:r>
      <w:r w:rsidRPr="00EF2205">
        <w:rPr>
          <w:rFonts w:ascii="Times New Roman" w:eastAsia="微软雅黑" w:hAnsi="Times New Roman" w:cs="Times New Roman"/>
          <w:sz w:val="24"/>
          <w:szCs w:val="24"/>
        </w:rPr>
        <w:t>66.7%</w:t>
      </w:r>
      <w:r w:rsidRPr="00EF2205">
        <w:rPr>
          <w:rFonts w:ascii="Times New Roman" w:eastAsia="微软雅黑" w:hAnsi="Times New Roman" w:cs="Times New Roman"/>
          <w:sz w:val="24"/>
          <w:szCs w:val="24"/>
        </w:rPr>
        <w:t>。</w:t>
      </w:r>
    </w:p>
    <w:p w14:paraId="1A0DACE0" w14:textId="77777777" w:rsidR="00935172" w:rsidRPr="00EF2205" w:rsidRDefault="00935172" w:rsidP="00284A8B">
      <w:pPr>
        <w:spacing w:line="360" w:lineRule="auto"/>
        <w:rPr>
          <w:rFonts w:ascii="Times New Roman" w:eastAsia="微软雅黑" w:hAnsi="Times New Roman" w:cs="Times New Roman"/>
          <w:sz w:val="24"/>
          <w:szCs w:val="24"/>
        </w:rPr>
      </w:pPr>
      <w:r w:rsidRPr="00EF2205">
        <w:rPr>
          <w:rFonts w:ascii="Times New Roman" w:eastAsia="微软雅黑" w:hAnsi="Times New Roman" w:cs="Times New Roman"/>
          <w:b/>
          <w:sz w:val="24"/>
          <w:szCs w:val="24"/>
        </w:rPr>
        <w:t>第三，产业投资不断升温。</w:t>
      </w:r>
      <w:r w:rsidRPr="00EF2205">
        <w:rPr>
          <w:rFonts w:ascii="Times New Roman" w:eastAsia="微软雅黑" w:hAnsi="Times New Roman" w:cs="Times New Roman"/>
          <w:sz w:val="24"/>
          <w:szCs w:val="24"/>
        </w:rPr>
        <w:t>从资本市场来看，作为创新创业重要主体的战略性新兴产业企业已经成为社会资金最重要投资热点。一是创业风险投资资金集中投向战略性新兴产业领域。具体表现在投资案例数量和投资金额明显增多。</w:t>
      </w:r>
      <w:r w:rsidRPr="00EF2205">
        <w:rPr>
          <w:rFonts w:ascii="Times New Roman" w:eastAsia="微软雅黑" w:hAnsi="Times New Roman" w:cs="Times New Roman"/>
          <w:sz w:val="24"/>
          <w:szCs w:val="24"/>
        </w:rPr>
        <w:t>2017</w:t>
      </w:r>
      <w:r w:rsidRPr="00EF2205">
        <w:rPr>
          <w:rFonts w:ascii="Times New Roman" w:eastAsia="微软雅黑" w:hAnsi="Times New Roman" w:cs="Times New Roman"/>
          <w:sz w:val="24"/>
          <w:szCs w:val="24"/>
        </w:rPr>
        <w:t>年上半年，共有</w:t>
      </w:r>
      <w:r w:rsidRPr="00EF2205">
        <w:rPr>
          <w:rFonts w:ascii="Times New Roman" w:eastAsia="微软雅黑" w:hAnsi="Times New Roman" w:cs="Times New Roman"/>
          <w:sz w:val="24"/>
          <w:szCs w:val="24"/>
        </w:rPr>
        <w:t>1007</w:t>
      </w:r>
      <w:r w:rsidRPr="00EF2205">
        <w:rPr>
          <w:rFonts w:ascii="Times New Roman" w:eastAsia="微软雅黑" w:hAnsi="Times New Roman" w:cs="Times New Roman"/>
          <w:sz w:val="24"/>
          <w:szCs w:val="24"/>
        </w:rPr>
        <w:t>件私募股权投资和风险投资案例投向战略性新兴产业，占比高达</w:t>
      </w:r>
      <w:r w:rsidRPr="00EF2205">
        <w:rPr>
          <w:rFonts w:ascii="Times New Roman" w:eastAsia="微软雅黑" w:hAnsi="Times New Roman" w:cs="Times New Roman"/>
          <w:sz w:val="24"/>
          <w:szCs w:val="24"/>
        </w:rPr>
        <w:t>89.1%</w:t>
      </w:r>
      <w:r w:rsidRPr="00EF2205">
        <w:rPr>
          <w:rFonts w:ascii="Times New Roman" w:eastAsia="微软雅黑" w:hAnsi="Times New Roman" w:cs="Times New Roman"/>
          <w:sz w:val="24"/>
          <w:szCs w:val="24"/>
        </w:rPr>
        <w:t>；同期，投向战略性新兴产业领域的私募股权投资和风险投资达到</w:t>
      </w:r>
      <w:r w:rsidRPr="00EF2205">
        <w:rPr>
          <w:rFonts w:ascii="Times New Roman" w:eastAsia="微软雅黑" w:hAnsi="Times New Roman" w:cs="Times New Roman"/>
          <w:sz w:val="24"/>
          <w:szCs w:val="24"/>
        </w:rPr>
        <w:t>3083.3</w:t>
      </w:r>
      <w:r w:rsidRPr="00EF2205">
        <w:rPr>
          <w:rFonts w:ascii="Times New Roman" w:eastAsia="微软雅黑" w:hAnsi="Times New Roman" w:cs="Times New Roman"/>
          <w:sz w:val="24"/>
          <w:szCs w:val="24"/>
        </w:rPr>
        <w:t>亿元，占比高达</w:t>
      </w:r>
      <w:r w:rsidRPr="00EF2205">
        <w:rPr>
          <w:rFonts w:ascii="Times New Roman" w:eastAsia="微软雅黑" w:hAnsi="Times New Roman" w:cs="Times New Roman"/>
          <w:sz w:val="24"/>
          <w:szCs w:val="24"/>
        </w:rPr>
        <w:t>96.3%</w:t>
      </w:r>
      <w:r w:rsidRPr="00EF2205">
        <w:rPr>
          <w:rFonts w:ascii="Times New Roman" w:eastAsia="微软雅黑" w:hAnsi="Times New Roman" w:cs="Times New Roman"/>
          <w:sz w:val="24"/>
          <w:szCs w:val="24"/>
        </w:rPr>
        <w:t>。二是股市资金大量流入战略性新兴产业领域。</w:t>
      </w:r>
      <w:r w:rsidRPr="00EF2205">
        <w:rPr>
          <w:rFonts w:ascii="Times New Roman" w:eastAsia="微软雅黑" w:hAnsi="Times New Roman" w:cs="Times New Roman"/>
          <w:sz w:val="24"/>
          <w:szCs w:val="24"/>
        </w:rPr>
        <w:t>2017</w:t>
      </w:r>
      <w:r w:rsidRPr="00EF2205">
        <w:rPr>
          <w:rFonts w:ascii="Times New Roman" w:eastAsia="微软雅黑" w:hAnsi="Times New Roman" w:cs="Times New Roman"/>
          <w:sz w:val="24"/>
          <w:szCs w:val="24"/>
        </w:rPr>
        <w:t>年上半年，战略性新兴产业上市公司</w:t>
      </w:r>
      <w:r w:rsidRPr="00EF2205">
        <w:rPr>
          <w:rFonts w:ascii="Times New Roman" w:eastAsia="微软雅黑" w:hAnsi="Times New Roman" w:cs="Times New Roman"/>
          <w:sz w:val="24"/>
          <w:szCs w:val="24"/>
        </w:rPr>
        <w:t>IPO</w:t>
      </w:r>
      <w:r w:rsidRPr="00EF2205">
        <w:rPr>
          <w:rFonts w:ascii="Times New Roman" w:eastAsia="微软雅黑" w:hAnsi="Times New Roman" w:cs="Times New Roman"/>
          <w:sz w:val="24"/>
          <w:szCs w:val="24"/>
        </w:rPr>
        <w:t>及增发募资总额分别为</w:t>
      </w:r>
      <w:r w:rsidRPr="00EF2205">
        <w:rPr>
          <w:rFonts w:ascii="Times New Roman" w:eastAsia="微软雅黑" w:hAnsi="Times New Roman" w:cs="Times New Roman"/>
          <w:sz w:val="24"/>
          <w:szCs w:val="24"/>
        </w:rPr>
        <w:t>387.3</w:t>
      </w:r>
      <w:r w:rsidRPr="00EF2205">
        <w:rPr>
          <w:rFonts w:ascii="Times New Roman" w:eastAsia="微软雅黑" w:hAnsi="Times New Roman" w:cs="Times New Roman"/>
          <w:sz w:val="24"/>
          <w:szCs w:val="24"/>
        </w:rPr>
        <w:t>亿元和</w:t>
      </w:r>
      <w:r w:rsidRPr="00EF2205">
        <w:rPr>
          <w:rFonts w:ascii="Times New Roman" w:eastAsia="微软雅黑" w:hAnsi="Times New Roman" w:cs="Times New Roman"/>
          <w:sz w:val="24"/>
          <w:szCs w:val="24"/>
        </w:rPr>
        <w:t>963.8</w:t>
      </w:r>
      <w:r w:rsidRPr="00EF2205">
        <w:rPr>
          <w:rFonts w:ascii="Times New Roman" w:eastAsia="微软雅黑" w:hAnsi="Times New Roman" w:cs="Times New Roman"/>
          <w:sz w:val="24"/>
          <w:szCs w:val="24"/>
        </w:rPr>
        <w:t>亿元，占上市公司同期</w:t>
      </w:r>
      <w:r w:rsidRPr="00EF2205">
        <w:rPr>
          <w:rFonts w:ascii="Times New Roman" w:eastAsia="微软雅黑" w:hAnsi="Times New Roman" w:cs="Times New Roman"/>
          <w:sz w:val="24"/>
          <w:szCs w:val="24"/>
        </w:rPr>
        <w:t>IPO</w:t>
      </w:r>
      <w:r w:rsidRPr="00EF2205">
        <w:rPr>
          <w:rFonts w:ascii="Times New Roman" w:eastAsia="微软雅黑" w:hAnsi="Times New Roman" w:cs="Times New Roman"/>
          <w:sz w:val="24"/>
          <w:szCs w:val="24"/>
        </w:rPr>
        <w:t>及增发募资总额的</w:t>
      </w:r>
      <w:r w:rsidRPr="00EF2205">
        <w:rPr>
          <w:rFonts w:ascii="Times New Roman" w:eastAsia="微软雅黑" w:hAnsi="Times New Roman" w:cs="Times New Roman"/>
          <w:sz w:val="24"/>
          <w:szCs w:val="24"/>
        </w:rPr>
        <w:t>30.9%</w:t>
      </w:r>
      <w:r w:rsidRPr="00EF2205">
        <w:rPr>
          <w:rFonts w:ascii="Times New Roman" w:eastAsia="微软雅黑" w:hAnsi="Times New Roman" w:cs="Times New Roman"/>
          <w:sz w:val="24"/>
          <w:szCs w:val="24"/>
        </w:rPr>
        <w:t>和</w:t>
      </w:r>
      <w:r w:rsidRPr="00EF2205">
        <w:rPr>
          <w:rFonts w:ascii="Times New Roman" w:eastAsia="微软雅黑" w:hAnsi="Times New Roman" w:cs="Times New Roman"/>
          <w:sz w:val="24"/>
          <w:szCs w:val="24"/>
        </w:rPr>
        <w:t>24.6%</w:t>
      </w:r>
      <w:r w:rsidRPr="00EF2205">
        <w:rPr>
          <w:rFonts w:ascii="Times New Roman" w:eastAsia="微软雅黑" w:hAnsi="Times New Roman" w:cs="Times New Roman"/>
          <w:sz w:val="24"/>
          <w:szCs w:val="24"/>
        </w:rPr>
        <w:t>。三是资金集中投向新兴产业领域的新技术新产业新业态。一方面共享出行、智能网联汽车等热门领域不断有大额融资出现，上半年，共享出行领域中滴滴出行、摩拜单车及</w:t>
      </w:r>
      <w:r w:rsidRPr="00EF2205">
        <w:rPr>
          <w:rFonts w:ascii="Times New Roman" w:eastAsia="微软雅黑" w:hAnsi="Times New Roman" w:cs="Times New Roman"/>
          <w:sz w:val="24"/>
          <w:szCs w:val="24"/>
        </w:rPr>
        <w:t>ofo</w:t>
      </w:r>
      <w:r w:rsidRPr="00EF2205">
        <w:rPr>
          <w:rFonts w:ascii="Times New Roman" w:eastAsia="微软雅黑" w:hAnsi="Times New Roman" w:cs="Times New Roman"/>
          <w:sz w:val="24"/>
          <w:szCs w:val="24"/>
        </w:rPr>
        <w:t>共享单车三家企业引入资本超过</w:t>
      </w:r>
      <w:r w:rsidRPr="00EF2205">
        <w:rPr>
          <w:rFonts w:ascii="Times New Roman" w:eastAsia="微软雅黑" w:hAnsi="Times New Roman" w:cs="Times New Roman"/>
          <w:sz w:val="24"/>
          <w:szCs w:val="24"/>
        </w:rPr>
        <w:t>400</w:t>
      </w:r>
      <w:r w:rsidRPr="00EF2205">
        <w:rPr>
          <w:rFonts w:ascii="Times New Roman" w:eastAsia="微软雅黑" w:hAnsi="Times New Roman" w:cs="Times New Roman"/>
          <w:sz w:val="24"/>
          <w:szCs w:val="24"/>
        </w:rPr>
        <w:t>亿，智能网联汽车领域中蔚来汽车和小鹏汽车也成功吸引近百亿投资。另一方面人工智能等新的风口也在持续加温，推动人工智能在医疗领域落地的依图科技和图玛深维两家公司上半年获得的资金超过</w:t>
      </w:r>
      <w:r w:rsidRPr="00EF2205">
        <w:rPr>
          <w:rFonts w:ascii="Times New Roman" w:eastAsia="微软雅黑" w:hAnsi="Times New Roman" w:cs="Times New Roman"/>
          <w:sz w:val="24"/>
          <w:szCs w:val="24"/>
        </w:rPr>
        <w:t>4</w:t>
      </w:r>
      <w:r w:rsidRPr="00EF2205">
        <w:rPr>
          <w:rFonts w:ascii="Times New Roman" w:eastAsia="微软雅黑" w:hAnsi="Times New Roman" w:cs="Times New Roman"/>
          <w:sz w:val="24"/>
          <w:szCs w:val="24"/>
        </w:rPr>
        <w:t>亿元。</w:t>
      </w:r>
    </w:p>
    <w:p w14:paraId="19ADCFD7" w14:textId="77777777" w:rsidR="00935172" w:rsidRPr="00EF2205" w:rsidRDefault="00935172" w:rsidP="00284A8B">
      <w:pPr>
        <w:spacing w:line="360" w:lineRule="auto"/>
        <w:rPr>
          <w:rFonts w:ascii="Times New Roman" w:eastAsia="微软雅黑" w:hAnsi="Times New Roman" w:cs="Times New Roman"/>
          <w:sz w:val="24"/>
          <w:szCs w:val="24"/>
        </w:rPr>
      </w:pPr>
      <w:r w:rsidRPr="00EF2205">
        <w:rPr>
          <w:rFonts w:ascii="Times New Roman" w:eastAsia="微软雅黑" w:hAnsi="Times New Roman" w:cs="Times New Roman"/>
          <w:b/>
          <w:sz w:val="24"/>
          <w:szCs w:val="24"/>
        </w:rPr>
        <w:t>第四，产业创新不断涌现。</w:t>
      </w:r>
      <w:r w:rsidRPr="00EF2205">
        <w:rPr>
          <w:rFonts w:ascii="Times New Roman" w:eastAsia="微软雅黑" w:hAnsi="Times New Roman" w:cs="Times New Roman"/>
          <w:sz w:val="24"/>
          <w:szCs w:val="24"/>
        </w:rPr>
        <w:t>2017</w:t>
      </w:r>
      <w:r w:rsidRPr="00EF2205">
        <w:rPr>
          <w:rFonts w:ascii="Times New Roman" w:eastAsia="微软雅黑" w:hAnsi="Times New Roman" w:cs="Times New Roman"/>
          <w:sz w:val="24"/>
          <w:szCs w:val="24"/>
        </w:rPr>
        <w:t>年以来中国出现了一大批具有国际先进水平，并将对全球新兴产业竞争格局产生重大影响的创新案例。</w:t>
      </w:r>
      <w:r w:rsidRPr="00EF2205">
        <w:rPr>
          <w:rFonts w:ascii="Times New Roman" w:eastAsia="微软雅黑" w:hAnsi="Times New Roman" w:cs="Times New Roman"/>
          <w:sz w:val="24"/>
          <w:szCs w:val="24"/>
        </w:rPr>
        <w:t>5</w:t>
      </w:r>
      <w:r w:rsidRPr="00EF2205">
        <w:rPr>
          <w:rFonts w:ascii="Times New Roman" w:eastAsia="微软雅黑" w:hAnsi="Times New Roman" w:cs="Times New Roman"/>
          <w:sz w:val="24"/>
          <w:szCs w:val="24"/>
        </w:rPr>
        <w:t>月</w:t>
      </w:r>
      <w:r w:rsidRPr="00EF2205">
        <w:rPr>
          <w:rFonts w:ascii="Times New Roman" w:eastAsia="微软雅黑" w:hAnsi="Times New Roman" w:cs="Times New Roman"/>
          <w:sz w:val="24"/>
          <w:szCs w:val="24"/>
        </w:rPr>
        <w:t>5</w:t>
      </w:r>
      <w:r w:rsidRPr="00EF2205">
        <w:rPr>
          <w:rFonts w:ascii="Times New Roman" w:eastAsia="微软雅黑" w:hAnsi="Times New Roman" w:cs="Times New Roman"/>
          <w:sz w:val="24"/>
          <w:szCs w:val="24"/>
        </w:rPr>
        <w:t>日国产大飞机</w:t>
      </w:r>
      <w:r w:rsidRPr="00EF2205">
        <w:rPr>
          <w:rFonts w:ascii="Times New Roman" w:eastAsia="微软雅黑" w:hAnsi="Times New Roman" w:cs="Times New Roman"/>
          <w:sz w:val="24"/>
          <w:szCs w:val="24"/>
        </w:rPr>
        <w:t>C919</w:t>
      </w:r>
      <w:r w:rsidRPr="00EF2205">
        <w:rPr>
          <w:rFonts w:ascii="Times New Roman" w:eastAsia="微软雅黑" w:hAnsi="Times New Roman" w:cs="Times New Roman"/>
          <w:sz w:val="24"/>
          <w:szCs w:val="24"/>
        </w:rPr>
        <w:t>在浦东机场成功首飞，实现了国产大型客机领域的突破，显著提升中国民机产业研发与制造整体水平。我国在南海北部神狐海域进行的可燃冰试采获得成功，创造了天然气水合物试采产气时长和总量的世界纪录，试采成功对促进我国能源安全保障、优化能源结构有重要意义。四川永祥新能源开工建设全球最大多晶硅生产线，</w:t>
      </w:r>
      <w:r w:rsidRPr="00EF2205">
        <w:rPr>
          <w:rFonts w:ascii="Times New Roman" w:eastAsia="微软雅黑" w:hAnsi="Times New Roman" w:cs="Times New Roman"/>
          <w:sz w:val="24"/>
          <w:szCs w:val="24"/>
        </w:rPr>
        <w:t>5</w:t>
      </w:r>
      <w:r w:rsidRPr="00EF2205">
        <w:rPr>
          <w:rFonts w:ascii="Times New Roman" w:eastAsia="微软雅黑" w:hAnsi="Times New Roman" w:cs="Times New Roman"/>
          <w:sz w:val="24"/>
          <w:szCs w:val="24"/>
        </w:rPr>
        <w:t>万吨高纯晶硅及配套新能源项目，项目建成将改变我国多晶硅产品严重依靠进口的状况。我国太空量子通信技术取得突破，在国际上首次成功实现了白天远距离</w:t>
      </w:r>
      <w:r w:rsidRPr="00EF2205">
        <w:rPr>
          <w:rFonts w:ascii="Times New Roman" w:eastAsia="微软雅黑" w:hAnsi="Times New Roman" w:cs="Times New Roman"/>
          <w:sz w:val="24"/>
          <w:szCs w:val="24"/>
        </w:rPr>
        <w:t>(53km)</w:t>
      </w:r>
      <w:r w:rsidRPr="00EF2205">
        <w:rPr>
          <w:rFonts w:ascii="Times New Roman" w:eastAsia="微软雅黑" w:hAnsi="Times New Roman" w:cs="Times New Roman"/>
          <w:sz w:val="24"/>
          <w:szCs w:val="24"/>
        </w:rPr>
        <w:t>自由空间量子密钥分发</w:t>
      </w:r>
      <w:r w:rsidRPr="00EF2205">
        <w:rPr>
          <w:rFonts w:ascii="Times New Roman" w:eastAsia="微软雅黑" w:hAnsi="Times New Roman" w:cs="Times New Roman"/>
          <w:sz w:val="24"/>
          <w:szCs w:val="24"/>
        </w:rPr>
        <w:t>,</w:t>
      </w:r>
      <w:r w:rsidRPr="00EF2205">
        <w:rPr>
          <w:rFonts w:ascii="Times New Roman" w:eastAsia="微软雅黑" w:hAnsi="Times New Roman" w:cs="Times New Roman"/>
          <w:sz w:val="24"/>
          <w:szCs w:val="24"/>
        </w:rPr>
        <w:t>有效验证了未来构建基于量子星座的星地、星间量子通信网络的可行性。人工智能及大数据技术不断演进，推动</w:t>
      </w:r>
      <w:r w:rsidRPr="00EF2205">
        <w:rPr>
          <w:rFonts w:ascii="Times New Roman" w:eastAsia="微软雅黑" w:hAnsi="Times New Roman" w:cs="Times New Roman"/>
          <w:sz w:val="24"/>
          <w:szCs w:val="24"/>
        </w:rPr>
        <w:t>“</w:t>
      </w:r>
      <w:r w:rsidRPr="00EF2205">
        <w:rPr>
          <w:rFonts w:ascii="Times New Roman" w:eastAsia="微软雅黑" w:hAnsi="Times New Roman" w:cs="Times New Roman"/>
          <w:sz w:val="24"/>
          <w:szCs w:val="24"/>
        </w:rPr>
        <w:t>无人零售</w:t>
      </w:r>
      <w:r w:rsidRPr="00EF2205">
        <w:rPr>
          <w:rFonts w:ascii="Times New Roman" w:eastAsia="微软雅黑" w:hAnsi="Times New Roman" w:cs="Times New Roman"/>
          <w:sz w:val="24"/>
          <w:szCs w:val="24"/>
        </w:rPr>
        <w:t>”</w:t>
      </w:r>
      <w:r w:rsidRPr="00EF2205">
        <w:rPr>
          <w:rFonts w:ascii="Times New Roman" w:eastAsia="微软雅黑" w:hAnsi="Times New Roman" w:cs="Times New Roman"/>
          <w:sz w:val="24"/>
          <w:szCs w:val="24"/>
        </w:rPr>
        <w:t>业态兴起，阿里巴巴首家无人超市</w:t>
      </w:r>
      <w:r w:rsidRPr="00EF2205">
        <w:rPr>
          <w:rFonts w:ascii="Times New Roman" w:eastAsia="微软雅黑" w:hAnsi="Times New Roman" w:cs="Times New Roman"/>
          <w:sz w:val="24"/>
          <w:szCs w:val="24"/>
        </w:rPr>
        <w:t>“</w:t>
      </w:r>
      <w:r w:rsidRPr="00EF2205">
        <w:rPr>
          <w:rFonts w:ascii="Times New Roman" w:eastAsia="微软雅黑" w:hAnsi="Times New Roman" w:cs="Times New Roman"/>
          <w:sz w:val="24"/>
          <w:szCs w:val="24"/>
        </w:rPr>
        <w:t>淘咖啡</w:t>
      </w:r>
      <w:r w:rsidRPr="00EF2205">
        <w:rPr>
          <w:rFonts w:ascii="Times New Roman" w:eastAsia="微软雅黑" w:hAnsi="Times New Roman" w:cs="Times New Roman"/>
          <w:sz w:val="24"/>
          <w:szCs w:val="24"/>
        </w:rPr>
        <w:t>”</w:t>
      </w:r>
      <w:r w:rsidRPr="00EF2205">
        <w:rPr>
          <w:rFonts w:ascii="Times New Roman" w:eastAsia="微软雅黑" w:hAnsi="Times New Roman" w:cs="Times New Roman"/>
          <w:sz w:val="24"/>
          <w:szCs w:val="24"/>
        </w:rPr>
        <w:t>在杭州开业；苏宁全国首家无人店</w:t>
      </w:r>
      <w:r w:rsidRPr="00EF2205">
        <w:rPr>
          <w:rFonts w:ascii="Times New Roman" w:eastAsia="微软雅黑" w:hAnsi="Times New Roman" w:cs="Times New Roman"/>
          <w:sz w:val="24"/>
          <w:szCs w:val="24"/>
        </w:rPr>
        <w:t>“</w:t>
      </w:r>
      <w:r w:rsidRPr="00EF2205">
        <w:rPr>
          <w:rFonts w:ascii="Times New Roman" w:eastAsia="微软雅黑" w:hAnsi="Times New Roman" w:cs="Times New Roman"/>
          <w:sz w:val="24"/>
          <w:szCs w:val="24"/>
        </w:rPr>
        <w:t>苏宁体育</w:t>
      </w:r>
      <w:r w:rsidRPr="00EF2205">
        <w:rPr>
          <w:rFonts w:ascii="Times New Roman" w:eastAsia="微软雅黑" w:hAnsi="Times New Roman" w:cs="Times New Roman"/>
          <w:sz w:val="24"/>
          <w:szCs w:val="24"/>
        </w:rPr>
        <w:t>Biu”</w:t>
      </w:r>
      <w:r w:rsidRPr="00EF2205">
        <w:rPr>
          <w:rFonts w:ascii="Times New Roman" w:eastAsia="微软雅黑" w:hAnsi="Times New Roman" w:cs="Times New Roman"/>
          <w:sz w:val="24"/>
          <w:szCs w:val="24"/>
        </w:rPr>
        <w:t>在南京开业；远望谷携手天虹推出深圳首家无人便利店</w:t>
      </w:r>
      <w:r w:rsidRPr="00EF2205">
        <w:rPr>
          <w:rFonts w:ascii="Times New Roman" w:eastAsia="微软雅黑" w:hAnsi="Times New Roman" w:cs="Times New Roman"/>
          <w:sz w:val="24"/>
          <w:szCs w:val="24"/>
        </w:rPr>
        <w:t>“Well GO”</w:t>
      </w:r>
      <w:r w:rsidRPr="00EF2205">
        <w:rPr>
          <w:rFonts w:ascii="Times New Roman" w:eastAsia="微软雅黑" w:hAnsi="Times New Roman" w:cs="Times New Roman"/>
          <w:sz w:val="24"/>
          <w:szCs w:val="24"/>
        </w:rPr>
        <w:t>。</w:t>
      </w:r>
    </w:p>
    <w:p w14:paraId="3C0B2301" w14:textId="77777777" w:rsidR="00935172" w:rsidRPr="00EF2205" w:rsidRDefault="00935172" w:rsidP="00935172">
      <w:pPr>
        <w:spacing w:line="360" w:lineRule="auto"/>
        <w:ind w:firstLineChars="200" w:firstLine="480"/>
        <w:rPr>
          <w:rFonts w:ascii="Times New Roman" w:eastAsia="微软雅黑" w:hAnsi="Times New Roman" w:cs="Times New Roman"/>
          <w:sz w:val="24"/>
          <w:szCs w:val="24"/>
        </w:rPr>
      </w:pPr>
    </w:p>
    <w:p w14:paraId="124AA42C" w14:textId="77777777" w:rsidR="00935172" w:rsidRPr="00EF2205" w:rsidRDefault="00935172" w:rsidP="00284A8B">
      <w:pPr>
        <w:spacing w:line="360" w:lineRule="auto"/>
        <w:rPr>
          <w:rFonts w:ascii="Times New Roman" w:eastAsia="微软雅黑" w:hAnsi="Times New Roman" w:cs="Times New Roman"/>
          <w:b/>
          <w:sz w:val="24"/>
          <w:szCs w:val="24"/>
        </w:rPr>
      </w:pPr>
      <w:r w:rsidRPr="00EF2205">
        <w:rPr>
          <w:rFonts w:ascii="Times New Roman" w:eastAsia="微软雅黑" w:hAnsi="Times New Roman" w:cs="Times New Roman"/>
          <w:b/>
          <w:sz w:val="24"/>
          <w:szCs w:val="24"/>
        </w:rPr>
        <w:t>二、细分产业发展特征</w:t>
      </w:r>
    </w:p>
    <w:p w14:paraId="5488F869" w14:textId="77777777" w:rsidR="00935172" w:rsidRPr="00EF2205" w:rsidRDefault="00935172" w:rsidP="00284A8B">
      <w:pPr>
        <w:spacing w:line="360" w:lineRule="auto"/>
        <w:rPr>
          <w:rFonts w:ascii="Times New Roman" w:eastAsia="微软雅黑" w:hAnsi="Times New Roman" w:cs="Times New Roman"/>
          <w:sz w:val="24"/>
          <w:szCs w:val="24"/>
        </w:rPr>
      </w:pPr>
      <w:r w:rsidRPr="00EF2205">
        <w:rPr>
          <w:rFonts w:ascii="Times New Roman" w:eastAsia="微软雅黑" w:hAnsi="Times New Roman" w:cs="Times New Roman"/>
          <w:b/>
          <w:sz w:val="24"/>
          <w:szCs w:val="24"/>
        </w:rPr>
        <w:t>第一，新一代信息技术、生物两大产业发展稳中有进。</w:t>
      </w:r>
      <w:r w:rsidRPr="00EF2205">
        <w:rPr>
          <w:rFonts w:ascii="Times New Roman" w:eastAsia="微软雅黑" w:hAnsi="Times New Roman" w:cs="Times New Roman"/>
          <w:sz w:val="24"/>
          <w:szCs w:val="24"/>
        </w:rPr>
        <w:t>作为战略性新兴产业中规模最大、创新最密集的两个产业，新一代信息技术和生物产业继续保持较快增速，相较于去年同期增速有所加快。</w:t>
      </w:r>
      <w:r w:rsidRPr="00EF2205">
        <w:rPr>
          <w:rFonts w:ascii="Times New Roman" w:eastAsia="微软雅黑" w:hAnsi="Times New Roman" w:cs="Times New Roman"/>
          <w:sz w:val="24"/>
          <w:szCs w:val="24"/>
        </w:rPr>
        <w:t>2017</w:t>
      </w:r>
      <w:r w:rsidRPr="00EF2205">
        <w:rPr>
          <w:rFonts w:ascii="Times New Roman" w:eastAsia="微软雅黑" w:hAnsi="Times New Roman" w:cs="Times New Roman"/>
          <w:sz w:val="24"/>
          <w:szCs w:val="24"/>
        </w:rPr>
        <w:t>年上半年，生物产业上市公司营收达</w:t>
      </w:r>
      <w:r w:rsidRPr="00EF2205">
        <w:rPr>
          <w:rFonts w:ascii="Times New Roman" w:eastAsia="微软雅黑" w:hAnsi="Times New Roman" w:cs="Times New Roman"/>
          <w:sz w:val="24"/>
          <w:szCs w:val="24"/>
        </w:rPr>
        <w:t>3423.7</w:t>
      </w:r>
      <w:r w:rsidRPr="00EF2205">
        <w:rPr>
          <w:rFonts w:ascii="Times New Roman" w:eastAsia="微软雅黑" w:hAnsi="Times New Roman" w:cs="Times New Roman"/>
          <w:sz w:val="24"/>
          <w:szCs w:val="24"/>
        </w:rPr>
        <w:t>亿元，同比增长</w:t>
      </w:r>
      <w:r w:rsidRPr="00EF2205">
        <w:rPr>
          <w:rFonts w:ascii="Times New Roman" w:eastAsia="微软雅黑" w:hAnsi="Times New Roman" w:cs="Times New Roman"/>
          <w:sz w:val="24"/>
          <w:szCs w:val="24"/>
        </w:rPr>
        <w:t>20.4%</w:t>
      </w:r>
      <w:r w:rsidRPr="00EF2205">
        <w:rPr>
          <w:rFonts w:ascii="Times New Roman" w:eastAsia="微软雅黑" w:hAnsi="Times New Roman" w:cs="Times New Roman"/>
          <w:sz w:val="24"/>
          <w:szCs w:val="24"/>
        </w:rPr>
        <w:t>，比去年同期加快</w:t>
      </w:r>
      <w:r w:rsidRPr="00EF2205">
        <w:rPr>
          <w:rFonts w:ascii="Times New Roman" w:eastAsia="微软雅黑" w:hAnsi="Times New Roman" w:cs="Times New Roman"/>
          <w:sz w:val="24"/>
          <w:szCs w:val="24"/>
        </w:rPr>
        <w:t>3.1</w:t>
      </w:r>
      <w:r w:rsidRPr="00EF2205">
        <w:rPr>
          <w:rFonts w:ascii="Times New Roman" w:eastAsia="微软雅黑" w:hAnsi="Times New Roman" w:cs="Times New Roman"/>
          <w:sz w:val="24"/>
          <w:szCs w:val="24"/>
        </w:rPr>
        <w:t>个百分点，高于上市公司总体</w:t>
      </w:r>
      <w:r w:rsidRPr="00EF2205">
        <w:rPr>
          <w:rFonts w:ascii="Times New Roman" w:eastAsia="微软雅黑" w:hAnsi="Times New Roman" w:cs="Times New Roman"/>
          <w:sz w:val="24"/>
          <w:szCs w:val="24"/>
        </w:rPr>
        <w:t>0.6</w:t>
      </w:r>
      <w:r w:rsidRPr="00EF2205">
        <w:rPr>
          <w:rFonts w:ascii="Times New Roman" w:eastAsia="微软雅黑" w:hAnsi="Times New Roman" w:cs="Times New Roman"/>
          <w:sz w:val="24"/>
          <w:szCs w:val="24"/>
        </w:rPr>
        <w:t>个百分点。医药、医疗仪器设备及器械制造业营业收入达</w:t>
      </w:r>
      <w:r w:rsidRPr="00EF2205">
        <w:rPr>
          <w:rFonts w:ascii="Times New Roman" w:eastAsia="微软雅黑" w:hAnsi="Times New Roman" w:cs="Times New Roman"/>
          <w:sz w:val="24"/>
          <w:szCs w:val="24"/>
        </w:rPr>
        <w:t>1.6</w:t>
      </w:r>
      <w:r w:rsidRPr="00EF2205">
        <w:rPr>
          <w:rFonts w:ascii="Times New Roman" w:eastAsia="微软雅黑" w:hAnsi="Times New Roman" w:cs="Times New Roman"/>
          <w:sz w:val="24"/>
          <w:szCs w:val="24"/>
        </w:rPr>
        <w:t>万亿元，同比增长</w:t>
      </w:r>
      <w:r w:rsidRPr="00EF2205">
        <w:rPr>
          <w:rFonts w:ascii="Times New Roman" w:eastAsia="微软雅黑" w:hAnsi="Times New Roman" w:cs="Times New Roman"/>
          <w:sz w:val="24"/>
          <w:szCs w:val="24"/>
        </w:rPr>
        <w:t>12.6%</w:t>
      </w:r>
      <w:r w:rsidRPr="00EF2205">
        <w:rPr>
          <w:rFonts w:ascii="Times New Roman" w:eastAsia="微软雅黑" w:hAnsi="Times New Roman" w:cs="Times New Roman"/>
          <w:sz w:val="24"/>
          <w:szCs w:val="24"/>
        </w:rPr>
        <w:t>，高于去年同期</w:t>
      </w:r>
      <w:r w:rsidRPr="00EF2205">
        <w:rPr>
          <w:rFonts w:ascii="Times New Roman" w:eastAsia="微软雅黑" w:hAnsi="Times New Roman" w:cs="Times New Roman"/>
          <w:sz w:val="24"/>
          <w:szCs w:val="24"/>
        </w:rPr>
        <w:t>2.4</w:t>
      </w:r>
      <w:r w:rsidRPr="00EF2205">
        <w:rPr>
          <w:rFonts w:ascii="Times New Roman" w:eastAsia="微软雅黑" w:hAnsi="Times New Roman" w:cs="Times New Roman"/>
          <w:sz w:val="24"/>
          <w:szCs w:val="24"/>
        </w:rPr>
        <w:t>个百分点。上半年新一代信息技术产业上市公司营收达</w:t>
      </w:r>
      <w:r w:rsidRPr="00EF2205">
        <w:rPr>
          <w:rFonts w:ascii="Times New Roman" w:eastAsia="微软雅黑" w:hAnsi="Times New Roman" w:cs="Times New Roman"/>
          <w:sz w:val="24"/>
          <w:szCs w:val="24"/>
        </w:rPr>
        <w:t>7705.8</w:t>
      </w:r>
      <w:r w:rsidRPr="00EF2205">
        <w:rPr>
          <w:rFonts w:ascii="Times New Roman" w:eastAsia="微软雅黑" w:hAnsi="Times New Roman" w:cs="Times New Roman"/>
          <w:sz w:val="24"/>
          <w:szCs w:val="24"/>
        </w:rPr>
        <w:t>亿元，同比增长</w:t>
      </w:r>
      <w:r w:rsidRPr="00EF2205">
        <w:rPr>
          <w:rFonts w:ascii="Times New Roman" w:eastAsia="微软雅黑" w:hAnsi="Times New Roman" w:cs="Times New Roman"/>
          <w:sz w:val="24"/>
          <w:szCs w:val="24"/>
        </w:rPr>
        <w:t>22.5%</w:t>
      </w:r>
      <w:r w:rsidRPr="00EF2205">
        <w:rPr>
          <w:rFonts w:ascii="Times New Roman" w:eastAsia="微软雅黑" w:hAnsi="Times New Roman" w:cs="Times New Roman"/>
          <w:sz w:val="24"/>
          <w:szCs w:val="24"/>
        </w:rPr>
        <w:t>，比去年同期加快</w:t>
      </w:r>
      <w:r w:rsidRPr="00EF2205">
        <w:rPr>
          <w:rFonts w:ascii="Times New Roman" w:eastAsia="微软雅黑" w:hAnsi="Times New Roman" w:cs="Times New Roman"/>
          <w:sz w:val="24"/>
          <w:szCs w:val="24"/>
        </w:rPr>
        <w:t>0.2</w:t>
      </w:r>
      <w:r w:rsidRPr="00EF2205">
        <w:rPr>
          <w:rFonts w:ascii="Times New Roman" w:eastAsia="微软雅黑" w:hAnsi="Times New Roman" w:cs="Times New Roman"/>
          <w:sz w:val="24"/>
          <w:szCs w:val="24"/>
        </w:rPr>
        <w:t>个百分点，比上市公司总体高</w:t>
      </w:r>
      <w:r w:rsidRPr="00EF2205">
        <w:rPr>
          <w:rFonts w:ascii="Times New Roman" w:eastAsia="微软雅黑" w:hAnsi="Times New Roman" w:cs="Times New Roman"/>
          <w:sz w:val="24"/>
          <w:szCs w:val="24"/>
        </w:rPr>
        <w:t>2.7</w:t>
      </w:r>
      <w:r w:rsidRPr="00EF2205">
        <w:rPr>
          <w:rFonts w:ascii="Times New Roman" w:eastAsia="微软雅黑" w:hAnsi="Times New Roman" w:cs="Times New Roman"/>
          <w:sz w:val="24"/>
          <w:szCs w:val="24"/>
        </w:rPr>
        <w:t>个百分点。规模以上电子信息制造业增加值同比增长</w:t>
      </w:r>
      <w:r w:rsidRPr="00EF2205">
        <w:rPr>
          <w:rFonts w:ascii="Times New Roman" w:eastAsia="微软雅黑" w:hAnsi="Times New Roman" w:cs="Times New Roman"/>
          <w:sz w:val="24"/>
          <w:szCs w:val="24"/>
        </w:rPr>
        <w:t>13.9%</w:t>
      </w:r>
      <w:r w:rsidRPr="00EF2205">
        <w:rPr>
          <w:rFonts w:ascii="Times New Roman" w:eastAsia="微软雅黑" w:hAnsi="Times New Roman" w:cs="Times New Roman"/>
          <w:sz w:val="24"/>
          <w:szCs w:val="24"/>
        </w:rPr>
        <w:t>，同比加快</w:t>
      </w:r>
      <w:r w:rsidRPr="00EF2205">
        <w:rPr>
          <w:rFonts w:ascii="Times New Roman" w:eastAsia="微软雅黑" w:hAnsi="Times New Roman" w:cs="Times New Roman"/>
          <w:sz w:val="24"/>
          <w:szCs w:val="24"/>
        </w:rPr>
        <w:t>4.7</w:t>
      </w:r>
      <w:r w:rsidRPr="00EF2205">
        <w:rPr>
          <w:rFonts w:ascii="Times New Roman" w:eastAsia="微软雅黑" w:hAnsi="Times New Roman" w:cs="Times New Roman"/>
          <w:sz w:val="24"/>
          <w:szCs w:val="24"/>
        </w:rPr>
        <w:t>个百分点；快于全部规模以上工业增速</w:t>
      </w:r>
      <w:r w:rsidRPr="00EF2205">
        <w:rPr>
          <w:rFonts w:ascii="Times New Roman" w:eastAsia="微软雅黑" w:hAnsi="Times New Roman" w:cs="Times New Roman"/>
          <w:sz w:val="24"/>
          <w:szCs w:val="24"/>
        </w:rPr>
        <w:t>7.0</w:t>
      </w:r>
      <w:r w:rsidRPr="00EF2205">
        <w:rPr>
          <w:rFonts w:ascii="Times New Roman" w:eastAsia="微软雅黑" w:hAnsi="Times New Roman" w:cs="Times New Roman"/>
          <w:sz w:val="24"/>
          <w:szCs w:val="24"/>
        </w:rPr>
        <w:t>个百分点。</w:t>
      </w:r>
    </w:p>
    <w:p w14:paraId="25AEB87A" w14:textId="77777777" w:rsidR="00935172" w:rsidRPr="00EF2205" w:rsidRDefault="00935172" w:rsidP="00284A8B">
      <w:pPr>
        <w:spacing w:line="360" w:lineRule="auto"/>
        <w:rPr>
          <w:rFonts w:ascii="Times New Roman" w:eastAsia="微软雅黑" w:hAnsi="Times New Roman" w:cs="Times New Roman"/>
          <w:sz w:val="24"/>
          <w:szCs w:val="24"/>
        </w:rPr>
      </w:pPr>
      <w:r w:rsidRPr="00EF2205">
        <w:rPr>
          <w:rFonts w:ascii="Times New Roman" w:eastAsia="微软雅黑" w:hAnsi="Times New Roman" w:cs="Times New Roman"/>
          <w:b/>
          <w:sz w:val="24"/>
          <w:szCs w:val="24"/>
        </w:rPr>
        <w:t>第二，节能环保、新材料和新能源汽车产业高速发展。</w:t>
      </w:r>
      <w:r w:rsidRPr="00EF2205">
        <w:rPr>
          <w:rFonts w:ascii="Times New Roman" w:eastAsia="微软雅黑" w:hAnsi="Times New Roman" w:cs="Times New Roman"/>
          <w:sz w:val="24"/>
          <w:szCs w:val="24"/>
        </w:rPr>
        <w:t>在国家政策利好的驱动及高压法规的倒逼下，上半年节能环保产业上市公司营收总额达</w:t>
      </w:r>
      <w:r w:rsidRPr="00EF2205">
        <w:rPr>
          <w:rFonts w:ascii="Times New Roman" w:eastAsia="微软雅黑" w:hAnsi="Times New Roman" w:cs="Times New Roman"/>
          <w:sz w:val="24"/>
          <w:szCs w:val="24"/>
        </w:rPr>
        <w:t>1122.5</w:t>
      </w:r>
      <w:r w:rsidRPr="00EF2205">
        <w:rPr>
          <w:rFonts w:ascii="Times New Roman" w:eastAsia="微软雅黑" w:hAnsi="Times New Roman" w:cs="Times New Roman"/>
          <w:sz w:val="24"/>
          <w:szCs w:val="24"/>
        </w:rPr>
        <w:t>亿元，同比增长</w:t>
      </w:r>
      <w:r w:rsidRPr="00EF2205">
        <w:rPr>
          <w:rFonts w:ascii="Times New Roman" w:eastAsia="微软雅黑" w:hAnsi="Times New Roman" w:cs="Times New Roman"/>
          <w:sz w:val="24"/>
          <w:szCs w:val="24"/>
        </w:rPr>
        <w:t>38.9%</w:t>
      </w:r>
      <w:r w:rsidRPr="00EF2205">
        <w:rPr>
          <w:rFonts w:ascii="Times New Roman" w:eastAsia="微软雅黑" w:hAnsi="Times New Roman" w:cs="Times New Roman"/>
          <w:sz w:val="24"/>
          <w:szCs w:val="24"/>
        </w:rPr>
        <w:t>，行业景气指数大幅提升</w:t>
      </w:r>
      <w:r w:rsidRPr="00EF2205">
        <w:rPr>
          <w:rFonts w:ascii="Times New Roman" w:eastAsia="微软雅黑" w:hAnsi="Times New Roman" w:cs="Times New Roman"/>
          <w:sz w:val="24"/>
          <w:szCs w:val="24"/>
        </w:rPr>
        <w:t>23.6</w:t>
      </w:r>
      <w:r w:rsidRPr="00EF2205">
        <w:rPr>
          <w:rFonts w:ascii="Times New Roman" w:eastAsia="微软雅黑" w:hAnsi="Times New Roman" w:cs="Times New Roman"/>
          <w:sz w:val="24"/>
          <w:szCs w:val="24"/>
        </w:rPr>
        <w:t>个点，提升幅度达到</w:t>
      </w:r>
      <w:r w:rsidRPr="00EF2205">
        <w:rPr>
          <w:rFonts w:ascii="Times New Roman" w:eastAsia="微软雅黑" w:hAnsi="Times New Roman" w:cs="Times New Roman"/>
          <w:sz w:val="24"/>
          <w:szCs w:val="24"/>
        </w:rPr>
        <w:t>19.2%</w:t>
      </w:r>
      <w:r w:rsidRPr="00EF2205">
        <w:rPr>
          <w:rFonts w:ascii="Times New Roman" w:eastAsia="微软雅黑" w:hAnsi="Times New Roman" w:cs="Times New Roman"/>
          <w:sz w:val="24"/>
          <w:szCs w:val="24"/>
        </w:rPr>
        <w:t>，产业蓬勃发展。随着上游原材料需求的快速增长，新材料产业触底反弹，上半年上市公司营收总额为</w:t>
      </w:r>
      <w:r w:rsidRPr="00EF2205">
        <w:rPr>
          <w:rFonts w:ascii="Times New Roman" w:eastAsia="微软雅黑" w:hAnsi="Times New Roman" w:cs="Times New Roman"/>
          <w:sz w:val="24"/>
          <w:szCs w:val="24"/>
        </w:rPr>
        <w:t>1109.4</w:t>
      </w:r>
      <w:r w:rsidRPr="00EF2205">
        <w:rPr>
          <w:rFonts w:ascii="Times New Roman" w:eastAsia="微软雅黑" w:hAnsi="Times New Roman" w:cs="Times New Roman"/>
          <w:sz w:val="24"/>
          <w:szCs w:val="24"/>
        </w:rPr>
        <w:t>亿元，同比增长</w:t>
      </w:r>
      <w:r w:rsidRPr="00EF2205">
        <w:rPr>
          <w:rFonts w:ascii="Times New Roman" w:eastAsia="微软雅黑" w:hAnsi="Times New Roman" w:cs="Times New Roman"/>
          <w:sz w:val="24"/>
          <w:szCs w:val="24"/>
        </w:rPr>
        <w:t>36.7%</w:t>
      </w:r>
      <w:r w:rsidRPr="00EF2205">
        <w:rPr>
          <w:rFonts w:ascii="Times New Roman" w:eastAsia="微软雅黑" w:hAnsi="Times New Roman" w:cs="Times New Roman"/>
          <w:sz w:val="24"/>
          <w:szCs w:val="24"/>
        </w:rPr>
        <w:t>，行业景气指数以</w:t>
      </w:r>
      <w:r w:rsidRPr="00EF2205">
        <w:rPr>
          <w:rFonts w:ascii="Times New Roman" w:eastAsia="微软雅黑" w:hAnsi="Times New Roman" w:cs="Times New Roman"/>
          <w:sz w:val="24"/>
          <w:szCs w:val="24"/>
        </w:rPr>
        <w:t>20.3%</w:t>
      </w:r>
      <w:r w:rsidRPr="00EF2205">
        <w:rPr>
          <w:rFonts w:ascii="Times New Roman" w:eastAsia="微软雅黑" w:hAnsi="Times New Roman" w:cs="Times New Roman"/>
          <w:sz w:val="24"/>
          <w:szCs w:val="24"/>
        </w:rPr>
        <w:t>的增速攀升至</w:t>
      </w:r>
      <w:r w:rsidRPr="00EF2205">
        <w:rPr>
          <w:rFonts w:ascii="Times New Roman" w:eastAsia="微软雅黑" w:hAnsi="Times New Roman" w:cs="Times New Roman"/>
          <w:sz w:val="24"/>
          <w:szCs w:val="24"/>
        </w:rPr>
        <w:t>154</w:t>
      </w:r>
      <w:r w:rsidRPr="00EF2205">
        <w:rPr>
          <w:rFonts w:ascii="Times New Roman" w:eastAsia="微软雅黑" w:hAnsi="Times New Roman" w:cs="Times New Roman"/>
          <w:sz w:val="24"/>
          <w:szCs w:val="24"/>
        </w:rPr>
        <w:t>，产业在近四年中首次进入强景气区间（景气指数</w:t>
      </w:r>
      <w:r w:rsidRPr="00EF2205">
        <w:rPr>
          <w:rFonts w:ascii="Times New Roman" w:eastAsia="微软雅黑" w:hAnsi="Times New Roman" w:cs="Times New Roman"/>
          <w:sz w:val="24"/>
          <w:szCs w:val="24"/>
        </w:rPr>
        <w:t>150</w:t>
      </w:r>
      <w:r w:rsidRPr="00EF2205">
        <w:rPr>
          <w:rFonts w:ascii="Times New Roman" w:eastAsia="微软雅黑" w:hAnsi="Times New Roman" w:cs="Times New Roman"/>
          <w:sz w:val="24"/>
          <w:szCs w:val="24"/>
        </w:rPr>
        <w:t>以上），行业景气度创出开始调查以来的新高。新能源汽车由示范阶段进入快速普及阶段，上半年新能源汽车销量超过</w:t>
      </w:r>
      <w:r w:rsidRPr="00EF2205">
        <w:rPr>
          <w:rFonts w:ascii="Times New Roman" w:eastAsia="微软雅黑" w:hAnsi="Times New Roman" w:cs="Times New Roman"/>
          <w:sz w:val="24"/>
          <w:szCs w:val="24"/>
        </w:rPr>
        <w:t>19</w:t>
      </w:r>
      <w:r w:rsidRPr="00EF2205">
        <w:rPr>
          <w:rFonts w:ascii="Times New Roman" w:eastAsia="微软雅黑" w:hAnsi="Times New Roman" w:cs="Times New Roman"/>
          <w:sz w:val="24"/>
          <w:szCs w:val="24"/>
        </w:rPr>
        <w:t>万辆，同比增长</w:t>
      </w:r>
      <w:r w:rsidRPr="00EF2205">
        <w:rPr>
          <w:rFonts w:ascii="Times New Roman" w:eastAsia="微软雅黑" w:hAnsi="Times New Roman" w:cs="Times New Roman"/>
          <w:sz w:val="24"/>
          <w:szCs w:val="24"/>
        </w:rPr>
        <w:t>27.7%</w:t>
      </w:r>
      <w:r w:rsidRPr="00EF2205">
        <w:rPr>
          <w:rFonts w:ascii="Times New Roman" w:eastAsia="微软雅黑" w:hAnsi="Times New Roman" w:cs="Times New Roman"/>
          <w:sz w:val="24"/>
          <w:szCs w:val="24"/>
        </w:rPr>
        <w:t>，同期以</w:t>
      </w:r>
      <w:r w:rsidRPr="00EF2205">
        <w:rPr>
          <w:rFonts w:ascii="Times New Roman" w:eastAsia="微软雅黑" w:hAnsi="Times New Roman" w:cs="Times New Roman"/>
          <w:sz w:val="24"/>
          <w:szCs w:val="24"/>
        </w:rPr>
        <w:t>158.1</w:t>
      </w:r>
      <w:r w:rsidRPr="00EF2205">
        <w:rPr>
          <w:rFonts w:ascii="Times New Roman" w:eastAsia="微软雅黑" w:hAnsi="Times New Roman" w:cs="Times New Roman"/>
          <w:sz w:val="24"/>
          <w:szCs w:val="24"/>
        </w:rPr>
        <w:t>的行业景气度蝉联七大领域首位，新能源汽车的快速发展也带动锂离子电池需求井喷，上半年锂离子电池制造业营收同比增长</w:t>
      </w:r>
      <w:r w:rsidRPr="00EF2205">
        <w:rPr>
          <w:rFonts w:ascii="Times New Roman" w:eastAsia="微软雅黑" w:hAnsi="Times New Roman" w:cs="Times New Roman"/>
          <w:sz w:val="24"/>
          <w:szCs w:val="24"/>
        </w:rPr>
        <w:t>30.2%</w:t>
      </w:r>
      <w:r w:rsidRPr="00EF2205">
        <w:rPr>
          <w:rFonts w:ascii="Times New Roman" w:eastAsia="微软雅黑" w:hAnsi="Times New Roman" w:cs="Times New Roman"/>
          <w:sz w:val="24"/>
          <w:szCs w:val="24"/>
        </w:rPr>
        <w:t>。</w:t>
      </w:r>
    </w:p>
    <w:p w14:paraId="3AE7DC1D" w14:textId="77777777" w:rsidR="00935172" w:rsidRPr="00EF2205" w:rsidRDefault="00935172" w:rsidP="00284A8B">
      <w:pPr>
        <w:spacing w:line="360" w:lineRule="auto"/>
        <w:rPr>
          <w:rFonts w:ascii="Times New Roman" w:eastAsia="微软雅黑" w:hAnsi="Times New Roman" w:cs="Times New Roman"/>
          <w:sz w:val="24"/>
          <w:szCs w:val="24"/>
        </w:rPr>
      </w:pPr>
      <w:r w:rsidRPr="00EF2205">
        <w:rPr>
          <w:rFonts w:ascii="Times New Roman" w:eastAsia="微软雅黑" w:hAnsi="Times New Roman" w:cs="Times New Roman"/>
          <w:b/>
          <w:sz w:val="24"/>
          <w:szCs w:val="24"/>
        </w:rPr>
        <w:t>第三，新能源、数字创意和高端装备制造产业面临冰火两重天。</w:t>
      </w:r>
      <w:r w:rsidRPr="00EF2205">
        <w:rPr>
          <w:rFonts w:ascii="Times New Roman" w:eastAsia="微软雅黑" w:hAnsi="Times New Roman" w:cs="Times New Roman"/>
          <w:sz w:val="24"/>
          <w:szCs w:val="24"/>
        </w:rPr>
        <w:t>从上市公司角度看，这三大产业上半年的同比增速分别仅有</w:t>
      </w:r>
      <w:r w:rsidRPr="00EF2205">
        <w:rPr>
          <w:rFonts w:ascii="Times New Roman" w:eastAsia="微软雅黑" w:hAnsi="Times New Roman" w:cs="Times New Roman"/>
          <w:sz w:val="24"/>
          <w:szCs w:val="24"/>
        </w:rPr>
        <w:t>9.1%</w:t>
      </w:r>
      <w:r w:rsidRPr="00EF2205">
        <w:rPr>
          <w:rFonts w:ascii="Times New Roman" w:eastAsia="微软雅黑" w:hAnsi="Times New Roman" w:cs="Times New Roman"/>
          <w:sz w:val="24"/>
          <w:szCs w:val="24"/>
        </w:rPr>
        <w:t>、</w:t>
      </w:r>
      <w:r w:rsidRPr="00EF2205">
        <w:rPr>
          <w:rFonts w:ascii="Times New Roman" w:eastAsia="微软雅黑" w:hAnsi="Times New Roman" w:cs="Times New Roman"/>
          <w:sz w:val="24"/>
          <w:szCs w:val="24"/>
        </w:rPr>
        <w:t>5.6%</w:t>
      </w:r>
      <w:r w:rsidRPr="00EF2205">
        <w:rPr>
          <w:rFonts w:ascii="Times New Roman" w:eastAsia="微软雅黑" w:hAnsi="Times New Roman" w:cs="Times New Roman"/>
          <w:sz w:val="24"/>
          <w:szCs w:val="24"/>
        </w:rPr>
        <w:t>和</w:t>
      </w:r>
      <w:r w:rsidRPr="00EF2205">
        <w:rPr>
          <w:rFonts w:ascii="Times New Roman" w:eastAsia="微软雅黑" w:hAnsi="Times New Roman" w:cs="Times New Roman"/>
          <w:sz w:val="24"/>
          <w:szCs w:val="24"/>
        </w:rPr>
        <w:t>3.1%</w:t>
      </w:r>
      <w:r w:rsidRPr="00EF2205">
        <w:rPr>
          <w:rFonts w:ascii="Times New Roman" w:eastAsia="微软雅黑" w:hAnsi="Times New Roman" w:cs="Times New Roman"/>
          <w:sz w:val="24"/>
          <w:szCs w:val="24"/>
        </w:rPr>
        <w:t>，整体表现不佳，同时各产业内部分化严重，亮点与困难并存。新能源产业发电和装备生产走向两极。</w:t>
      </w:r>
      <w:r w:rsidRPr="00EF2205">
        <w:rPr>
          <w:rFonts w:ascii="Times New Roman" w:eastAsia="微软雅黑" w:hAnsi="Times New Roman" w:cs="Times New Roman"/>
          <w:sz w:val="24"/>
          <w:szCs w:val="24"/>
        </w:rPr>
        <w:t>2016</w:t>
      </w:r>
      <w:r w:rsidRPr="00EF2205">
        <w:rPr>
          <w:rFonts w:ascii="Times New Roman" w:eastAsia="微软雅黑" w:hAnsi="Times New Roman" w:cs="Times New Roman"/>
          <w:sz w:val="24"/>
          <w:szCs w:val="24"/>
        </w:rPr>
        <w:t>年在政策调整的影响下，光伏和风能发电领域都发生了大规模的抢装，大大透支了装备需求，</w:t>
      </w:r>
      <w:r w:rsidRPr="00EF2205">
        <w:rPr>
          <w:rFonts w:ascii="Times New Roman" w:eastAsia="微软雅黑" w:hAnsi="Times New Roman" w:cs="Times New Roman"/>
          <w:sz w:val="24"/>
          <w:szCs w:val="24"/>
        </w:rPr>
        <w:t>2017</w:t>
      </w:r>
      <w:r w:rsidRPr="00EF2205">
        <w:rPr>
          <w:rFonts w:ascii="Times New Roman" w:eastAsia="微软雅黑" w:hAnsi="Times New Roman" w:cs="Times New Roman"/>
          <w:sz w:val="24"/>
          <w:szCs w:val="24"/>
        </w:rPr>
        <w:t>年上半年光伏设备和风能设备制造业的营业收入增速分别只有</w:t>
      </w:r>
      <w:r w:rsidRPr="00EF2205">
        <w:rPr>
          <w:rFonts w:ascii="Times New Roman" w:eastAsia="微软雅黑" w:hAnsi="Times New Roman" w:cs="Times New Roman"/>
          <w:sz w:val="24"/>
          <w:szCs w:val="24"/>
        </w:rPr>
        <w:t>9.1%</w:t>
      </w:r>
      <w:r w:rsidRPr="00EF2205">
        <w:rPr>
          <w:rFonts w:ascii="Times New Roman" w:eastAsia="微软雅黑" w:hAnsi="Times New Roman" w:cs="Times New Roman"/>
          <w:sz w:val="24"/>
          <w:szCs w:val="24"/>
        </w:rPr>
        <w:t>和</w:t>
      </w:r>
      <w:r w:rsidRPr="00EF2205">
        <w:rPr>
          <w:rFonts w:ascii="Times New Roman" w:eastAsia="微软雅黑" w:hAnsi="Times New Roman" w:cs="Times New Roman"/>
          <w:sz w:val="24"/>
          <w:szCs w:val="24"/>
        </w:rPr>
        <w:t>-5.0%</w:t>
      </w:r>
      <w:r w:rsidRPr="00EF2205">
        <w:rPr>
          <w:rFonts w:ascii="Times New Roman" w:eastAsia="微软雅黑" w:hAnsi="Times New Roman" w:cs="Times New Roman"/>
          <w:sz w:val="24"/>
          <w:szCs w:val="24"/>
        </w:rPr>
        <w:t>，利润则是同比下滑了</w:t>
      </w:r>
      <w:r w:rsidRPr="00EF2205">
        <w:rPr>
          <w:rFonts w:ascii="Times New Roman" w:eastAsia="微软雅黑" w:hAnsi="Times New Roman" w:cs="Times New Roman"/>
          <w:sz w:val="24"/>
          <w:szCs w:val="24"/>
        </w:rPr>
        <w:t>15.1%</w:t>
      </w:r>
      <w:r w:rsidRPr="00EF2205">
        <w:rPr>
          <w:rFonts w:ascii="Times New Roman" w:eastAsia="微软雅黑" w:hAnsi="Times New Roman" w:cs="Times New Roman"/>
          <w:sz w:val="24"/>
          <w:szCs w:val="24"/>
        </w:rPr>
        <w:t>和</w:t>
      </w:r>
      <w:r w:rsidRPr="00EF2205">
        <w:rPr>
          <w:rFonts w:ascii="Times New Roman" w:eastAsia="微软雅黑" w:hAnsi="Times New Roman" w:cs="Times New Roman"/>
          <w:sz w:val="24"/>
          <w:szCs w:val="24"/>
        </w:rPr>
        <w:t>33.3%</w:t>
      </w:r>
      <w:r w:rsidRPr="00EF2205">
        <w:rPr>
          <w:rFonts w:ascii="Times New Roman" w:eastAsia="微软雅黑" w:hAnsi="Times New Roman" w:cs="Times New Roman"/>
          <w:sz w:val="24"/>
          <w:szCs w:val="24"/>
        </w:rPr>
        <w:t>。同时得益于抢装项目的投产，上半年新能源发电行业营收持续走高，太阳能和风力发电行业营收同比分别增长</w:t>
      </w:r>
      <w:r w:rsidRPr="00EF2205">
        <w:rPr>
          <w:rFonts w:ascii="Times New Roman" w:eastAsia="微软雅黑" w:hAnsi="Times New Roman" w:cs="Times New Roman"/>
          <w:sz w:val="24"/>
          <w:szCs w:val="24"/>
        </w:rPr>
        <w:t>29.3%</w:t>
      </w:r>
      <w:r w:rsidRPr="00EF2205">
        <w:rPr>
          <w:rFonts w:ascii="Times New Roman" w:eastAsia="微软雅黑" w:hAnsi="Times New Roman" w:cs="Times New Roman"/>
          <w:sz w:val="24"/>
          <w:szCs w:val="24"/>
        </w:rPr>
        <w:t>和</w:t>
      </w:r>
      <w:r w:rsidRPr="00EF2205">
        <w:rPr>
          <w:rFonts w:ascii="Times New Roman" w:eastAsia="微软雅黑" w:hAnsi="Times New Roman" w:cs="Times New Roman"/>
          <w:sz w:val="24"/>
          <w:szCs w:val="24"/>
        </w:rPr>
        <w:t>15.2%</w:t>
      </w:r>
      <w:r w:rsidRPr="00EF2205">
        <w:rPr>
          <w:rFonts w:ascii="Times New Roman" w:eastAsia="微软雅黑" w:hAnsi="Times New Roman" w:cs="Times New Roman"/>
          <w:sz w:val="24"/>
          <w:szCs w:val="24"/>
        </w:rPr>
        <w:t>。数字创意产业分化明显。虚拟现实等创新技术普及速度慢于预期，部分技术难点难以克服，导致上半年数字创意装备制造领域的上市公司营收同比下滑</w:t>
      </w:r>
      <w:r w:rsidRPr="00EF2205">
        <w:rPr>
          <w:rFonts w:ascii="Times New Roman" w:eastAsia="微软雅黑" w:hAnsi="Times New Roman" w:cs="Times New Roman"/>
          <w:sz w:val="24"/>
          <w:szCs w:val="24"/>
        </w:rPr>
        <w:t>4.7%</w:t>
      </w:r>
      <w:r w:rsidRPr="00EF2205">
        <w:rPr>
          <w:rFonts w:ascii="Times New Roman" w:eastAsia="微软雅黑" w:hAnsi="Times New Roman" w:cs="Times New Roman"/>
          <w:sz w:val="24"/>
          <w:szCs w:val="24"/>
        </w:rPr>
        <w:t>，上半年虚拟现实领域获得的创业投资金相较去年同期也下降了</w:t>
      </w:r>
      <w:r w:rsidRPr="00EF2205">
        <w:rPr>
          <w:rFonts w:ascii="Times New Roman" w:eastAsia="微软雅黑" w:hAnsi="Times New Roman" w:cs="Times New Roman"/>
          <w:sz w:val="24"/>
          <w:szCs w:val="24"/>
        </w:rPr>
        <w:t>31.3%</w:t>
      </w:r>
      <w:r w:rsidRPr="00EF2205">
        <w:rPr>
          <w:rFonts w:ascii="Times New Roman" w:eastAsia="微软雅黑" w:hAnsi="Times New Roman" w:cs="Times New Roman"/>
          <w:sz w:val="24"/>
          <w:szCs w:val="24"/>
        </w:rPr>
        <w:t>。另一方面在需求全面升级的带动下，设计服务业发展火热，上半年相关上市公司营收同比增长</w:t>
      </w:r>
      <w:r w:rsidRPr="00EF2205">
        <w:rPr>
          <w:rFonts w:ascii="Times New Roman" w:eastAsia="微软雅黑" w:hAnsi="Times New Roman" w:cs="Times New Roman"/>
          <w:sz w:val="24"/>
          <w:szCs w:val="24"/>
        </w:rPr>
        <w:t>28%</w:t>
      </w:r>
      <w:r w:rsidRPr="00EF2205">
        <w:rPr>
          <w:rFonts w:ascii="Times New Roman" w:eastAsia="微软雅黑" w:hAnsi="Times New Roman" w:cs="Times New Roman"/>
          <w:sz w:val="24"/>
          <w:szCs w:val="24"/>
        </w:rPr>
        <w:t>。高端装备制造产业喜忧参半。受产业周期带来的需求下滑影响，上半年海洋工程和轨道交通装备制造行业营收增速分别比去年同期下滑了</w:t>
      </w:r>
      <w:r w:rsidRPr="00EF2205">
        <w:rPr>
          <w:rFonts w:ascii="Times New Roman" w:eastAsia="微软雅黑" w:hAnsi="Times New Roman" w:cs="Times New Roman"/>
          <w:sz w:val="24"/>
          <w:szCs w:val="24"/>
        </w:rPr>
        <w:t>8.4</w:t>
      </w:r>
      <w:r w:rsidRPr="00EF2205">
        <w:rPr>
          <w:rFonts w:ascii="Times New Roman" w:eastAsia="微软雅黑" w:hAnsi="Times New Roman" w:cs="Times New Roman"/>
          <w:sz w:val="24"/>
          <w:szCs w:val="24"/>
        </w:rPr>
        <w:t>和</w:t>
      </w:r>
      <w:r w:rsidRPr="00EF2205">
        <w:rPr>
          <w:rFonts w:ascii="Times New Roman" w:eastAsia="微软雅黑" w:hAnsi="Times New Roman" w:cs="Times New Roman"/>
          <w:sz w:val="24"/>
          <w:szCs w:val="24"/>
        </w:rPr>
        <w:t>1.1</w:t>
      </w:r>
      <w:r w:rsidRPr="00EF2205">
        <w:rPr>
          <w:rFonts w:ascii="Times New Roman" w:eastAsia="微软雅黑" w:hAnsi="Times New Roman" w:cs="Times New Roman"/>
          <w:sz w:val="24"/>
          <w:szCs w:val="24"/>
        </w:rPr>
        <w:t>个百分点，利润更是分别下滑了</w:t>
      </w:r>
      <w:r w:rsidRPr="00EF2205">
        <w:rPr>
          <w:rFonts w:ascii="Times New Roman" w:eastAsia="微软雅黑" w:hAnsi="Times New Roman" w:cs="Times New Roman"/>
          <w:sz w:val="24"/>
          <w:szCs w:val="24"/>
        </w:rPr>
        <w:t>72.6%</w:t>
      </w:r>
      <w:r w:rsidRPr="00EF2205">
        <w:rPr>
          <w:rFonts w:ascii="Times New Roman" w:eastAsia="微软雅黑" w:hAnsi="Times New Roman" w:cs="Times New Roman"/>
          <w:sz w:val="24"/>
          <w:szCs w:val="24"/>
        </w:rPr>
        <w:t>和</w:t>
      </w:r>
      <w:r w:rsidRPr="00EF2205">
        <w:rPr>
          <w:rFonts w:ascii="Times New Roman" w:eastAsia="微软雅黑" w:hAnsi="Times New Roman" w:cs="Times New Roman"/>
          <w:sz w:val="24"/>
          <w:szCs w:val="24"/>
        </w:rPr>
        <w:t>5.3%</w:t>
      </w:r>
      <w:r w:rsidRPr="00EF2205">
        <w:rPr>
          <w:rFonts w:ascii="Times New Roman" w:eastAsia="微软雅黑" w:hAnsi="Times New Roman" w:cs="Times New Roman"/>
          <w:sz w:val="24"/>
          <w:szCs w:val="24"/>
        </w:rPr>
        <w:t>。而航空航天及智能制造领域在关键技术突破和商业化应用普及的带动下快速发展，航空航天器装备和工业自动控制装置制造行业，上半年营收同比分别增长</w:t>
      </w:r>
      <w:r w:rsidRPr="00EF2205">
        <w:rPr>
          <w:rFonts w:ascii="Times New Roman" w:eastAsia="微软雅黑" w:hAnsi="Times New Roman" w:cs="Times New Roman"/>
          <w:sz w:val="24"/>
          <w:szCs w:val="24"/>
        </w:rPr>
        <w:t>15.7%</w:t>
      </w:r>
      <w:r w:rsidRPr="00EF2205">
        <w:rPr>
          <w:rFonts w:ascii="Times New Roman" w:eastAsia="微软雅黑" w:hAnsi="Times New Roman" w:cs="Times New Roman"/>
          <w:sz w:val="24"/>
          <w:szCs w:val="24"/>
        </w:rPr>
        <w:t>和</w:t>
      </w:r>
      <w:r w:rsidRPr="00EF2205">
        <w:rPr>
          <w:rFonts w:ascii="Times New Roman" w:eastAsia="微软雅黑" w:hAnsi="Times New Roman" w:cs="Times New Roman"/>
          <w:sz w:val="24"/>
          <w:szCs w:val="24"/>
        </w:rPr>
        <w:t>16.2%</w:t>
      </w:r>
      <w:r w:rsidRPr="00EF2205">
        <w:rPr>
          <w:rFonts w:ascii="Times New Roman" w:eastAsia="微软雅黑" w:hAnsi="Times New Roman" w:cs="Times New Roman"/>
          <w:sz w:val="24"/>
          <w:szCs w:val="24"/>
        </w:rPr>
        <w:t>，利润更是增长了</w:t>
      </w:r>
      <w:r w:rsidRPr="00EF2205">
        <w:rPr>
          <w:rFonts w:ascii="Times New Roman" w:eastAsia="微软雅黑" w:hAnsi="Times New Roman" w:cs="Times New Roman"/>
          <w:sz w:val="24"/>
          <w:szCs w:val="24"/>
        </w:rPr>
        <w:t>27.4%</w:t>
      </w:r>
      <w:r w:rsidRPr="00EF2205">
        <w:rPr>
          <w:rFonts w:ascii="Times New Roman" w:eastAsia="微软雅黑" w:hAnsi="Times New Roman" w:cs="Times New Roman"/>
          <w:sz w:val="24"/>
          <w:szCs w:val="24"/>
        </w:rPr>
        <w:t>和</w:t>
      </w:r>
      <w:r w:rsidRPr="00EF2205">
        <w:rPr>
          <w:rFonts w:ascii="Times New Roman" w:eastAsia="微软雅黑" w:hAnsi="Times New Roman" w:cs="Times New Roman"/>
          <w:sz w:val="24"/>
          <w:szCs w:val="24"/>
        </w:rPr>
        <w:t>53.2%</w:t>
      </w:r>
      <w:r w:rsidRPr="00EF2205">
        <w:rPr>
          <w:rFonts w:ascii="Times New Roman" w:eastAsia="微软雅黑" w:hAnsi="Times New Roman" w:cs="Times New Roman"/>
          <w:sz w:val="24"/>
          <w:szCs w:val="24"/>
        </w:rPr>
        <w:t>。</w:t>
      </w:r>
    </w:p>
    <w:p w14:paraId="6BF41C6C" w14:textId="77777777" w:rsidR="00935172" w:rsidRPr="00EF2205" w:rsidRDefault="00935172" w:rsidP="00935172">
      <w:pPr>
        <w:spacing w:line="360" w:lineRule="auto"/>
        <w:ind w:firstLineChars="200" w:firstLine="480"/>
        <w:rPr>
          <w:rFonts w:ascii="Times New Roman" w:eastAsia="微软雅黑" w:hAnsi="Times New Roman" w:cs="Times New Roman"/>
          <w:sz w:val="24"/>
          <w:szCs w:val="24"/>
        </w:rPr>
      </w:pPr>
    </w:p>
    <w:p w14:paraId="0EF35DEA" w14:textId="77777777" w:rsidR="00935172" w:rsidRPr="00EF2205" w:rsidRDefault="00935172" w:rsidP="00284A8B">
      <w:pPr>
        <w:spacing w:line="360" w:lineRule="auto"/>
        <w:rPr>
          <w:rFonts w:ascii="Times New Roman" w:eastAsia="微软雅黑" w:hAnsi="Times New Roman" w:cs="Times New Roman"/>
          <w:b/>
          <w:sz w:val="24"/>
          <w:szCs w:val="24"/>
        </w:rPr>
      </w:pPr>
      <w:r w:rsidRPr="00EF2205">
        <w:rPr>
          <w:rFonts w:ascii="Times New Roman" w:eastAsia="微软雅黑" w:hAnsi="Times New Roman" w:cs="Times New Roman"/>
          <w:b/>
          <w:sz w:val="24"/>
          <w:szCs w:val="24"/>
        </w:rPr>
        <w:t>三、四大区域发展特征</w:t>
      </w:r>
    </w:p>
    <w:p w14:paraId="6544CE3D" w14:textId="77777777" w:rsidR="00C84104" w:rsidRDefault="00935172" w:rsidP="00C84104">
      <w:pPr>
        <w:rPr>
          <w:rFonts w:ascii="Times New Roman" w:eastAsia="微软雅黑" w:hAnsi="Times New Roman" w:cs="Times New Roman" w:hint="eastAsia"/>
          <w:sz w:val="24"/>
          <w:szCs w:val="24"/>
        </w:rPr>
      </w:pPr>
      <w:r w:rsidRPr="00EF2205">
        <w:rPr>
          <w:rFonts w:ascii="Times New Roman" w:eastAsia="微软雅黑" w:hAnsi="Times New Roman" w:cs="Times New Roman"/>
          <w:b/>
          <w:sz w:val="24"/>
          <w:szCs w:val="24"/>
        </w:rPr>
        <w:t>第一，东部地区主导特征明显。</w:t>
      </w:r>
      <w:r w:rsidRPr="00EF2205">
        <w:rPr>
          <w:rFonts w:ascii="Times New Roman" w:eastAsia="微软雅黑" w:hAnsi="Times New Roman" w:cs="Times New Roman"/>
          <w:sz w:val="24"/>
          <w:szCs w:val="24"/>
        </w:rPr>
        <w:t>从上市公司的数据看，东部地区战略性新兴产业的体量是最大的，营收占比接近</w:t>
      </w:r>
      <w:r w:rsidRPr="00EF2205">
        <w:rPr>
          <w:rFonts w:ascii="Times New Roman" w:eastAsia="微软雅黑" w:hAnsi="Times New Roman" w:cs="Times New Roman"/>
          <w:sz w:val="24"/>
          <w:szCs w:val="24"/>
        </w:rPr>
        <w:t>80%</w:t>
      </w:r>
      <w:r w:rsidRPr="00EF2205">
        <w:rPr>
          <w:rFonts w:ascii="Times New Roman" w:eastAsia="微软雅黑" w:hAnsi="Times New Roman" w:cs="Times New Roman"/>
          <w:sz w:val="24"/>
          <w:szCs w:val="24"/>
        </w:rPr>
        <w:t>，在我国四大区域中位居绝对主体地位（见图</w:t>
      </w:r>
      <w:r w:rsidRPr="00EF2205">
        <w:rPr>
          <w:rFonts w:ascii="Times New Roman" w:eastAsia="微软雅黑" w:hAnsi="Times New Roman" w:cs="Times New Roman"/>
          <w:sz w:val="24"/>
          <w:szCs w:val="24"/>
        </w:rPr>
        <w:t>4</w:t>
      </w:r>
      <w:r w:rsidRPr="00EF2205">
        <w:rPr>
          <w:rFonts w:ascii="Times New Roman" w:eastAsia="微软雅黑" w:hAnsi="Times New Roman" w:cs="Times New Roman"/>
          <w:sz w:val="24"/>
          <w:szCs w:val="24"/>
        </w:rPr>
        <w:t>）。同时从上半年的景气状况来看，东部地区的扩张趋势也十分明显，景气指数在四大区域中排名最高，说明当前东部地区处于扩张期的企业比例是最高的（见图</w:t>
      </w:r>
      <w:r w:rsidRPr="00EF2205">
        <w:rPr>
          <w:rFonts w:ascii="Times New Roman" w:eastAsia="微软雅黑" w:hAnsi="Times New Roman" w:cs="Times New Roman"/>
          <w:sz w:val="24"/>
          <w:szCs w:val="24"/>
        </w:rPr>
        <w:t>5</w:t>
      </w:r>
      <w:r w:rsidRPr="00EF2205">
        <w:rPr>
          <w:rFonts w:ascii="Times New Roman" w:eastAsia="微软雅黑" w:hAnsi="Times New Roman" w:cs="Times New Roman"/>
          <w:sz w:val="24"/>
          <w:szCs w:val="24"/>
        </w:rPr>
        <w:t>）。东部地区在上半年的平稳较快发展是整个战略性新兴产业发展增速回升的基石。</w:t>
      </w:r>
    </w:p>
    <w:p w14:paraId="29668518" w14:textId="77777777" w:rsidR="00935172" w:rsidRPr="00EF2205" w:rsidRDefault="00935172" w:rsidP="00284A8B">
      <w:pPr>
        <w:spacing w:line="360" w:lineRule="auto"/>
        <w:rPr>
          <w:rFonts w:ascii="Times New Roman" w:eastAsia="微软雅黑" w:hAnsi="Times New Roman" w:cs="Times New Roman"/>
          <w:sz w:val="24"/>
          <w:szCs w:val="24"/>
        </w:rPr>
      </w:pPr>
    </w:p>
    <w:p w14:paraId="5D0CAE34" w14:textId="765717CD" w:rsidR="00935172" w:rsidRPr="00EF2205" w:rsidRDefault="00935172" w:rsidP="00935172">
      <w:pPr>
        <w:jc w:val="center"/>
        <w:rPr>
          <w:rFonts w:ascii="Times New Roman" w:eastAsia="微软雅黑" w:hAnsi="Times New Roman" w:cs="Times New Roman"/>
          <w:sz w:val="30"/>
          <w:szCs w:val="30"/>
        </w:rPr>
      </w:pPr>
      <w:r w:rsidRPr="00EF2205">
        <w:rPr>
          <w:rFonts w:ascii="Times New Roman" w:eastAsia="微软雅黑" w:hAnsi="Times New Roman" w:cs="Times New Roman"/>
          <w:noProof/>
          <w:sz w:val="30"/>
          <w:szCs w:val="30"/>
        </w:rPr>
        <w:drawing>
          <wp:inline distT="0" distB="0" distL="0" distR="0" wp14:anchorId="65903D4B" wp14:editId="698C56B6">
            <wp:extent cx="3819525" cy="2114550"/>
            <wp:effectExtent l="0" t="0" r="9525" b="1905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C84104">
        <w:rPr>
          <w:rFonts w:ascii="Times New Roman" w:eastAsia="微软雅黑" w:hAnsi="Times New Roman" w:cs="Times New Roman" w:hint="eastAsia"/>
          <w:sz w:val="30"/>
          <w:szCs w:val="30"/>
        </w:rPr>
        <w:t xml:space="preserve">   </w:t>
      </w:r>
    </w:p>
    <w:p w14:paraId="4A83DB7B" w14:textId="77777777" w:rsidR="00935172" w:rsidRPr="00EF2205" w:rsidRDefault="00935172" w:rsidP="00935172">
      <w:pPr>
        <w:ind w:firstLineChars="200" w:firstLine="400"/>
        <w:jc w:val="center"/>
        <w:rPr>
          <w:rFonts w:ascii="Times New Roman" w:eastAsia="微软雅黑" w:hAnsi="Times New Roman" w:cs="Times New Roman"/>
          <w:sz w:val="20"/>
          <w:szCs w:val="24"/>
        </w:rPr>
      </w:pPr>
      <w:r w:rsidRPr="00EF2205">
        <w:rPr>
          <w:rFonts w:ascii="Times New Roman" w:eastAsia="微软雅黑" w:hAnsi="Times New Roman" w:cs="Times New Roman"/>
          <w:sz w:val="20"/>
          <w:szCs w:val="24"/>
        </w:rPr>
        <w:t>图</w:t>
      </w:r>
      <w:r w:rsidRPr="00EF2205">
        <w:rPr>
          <w:rFonts w:ascii="Times New Roman" w:eastAsia="微软雅黑" w:hAnsi="Times New Roman" w:cs="Times New Roman"/>
          <w:sz w:val="20"/>
          <w:szCs w:val="24"/>
        </w:rPr>
        <w:t>4  2017</w:t>
      </w:r>
      <w:r w:rsidRPr="00EF2205">
        <w:rPr>
          <w:rFonts w:ascii="Times New Roman" w:eastAsia="微软雅黑" w:hAnsi="Times New Roman" w:cs="Times New Roman"/>
          <w:sz w:val="20"/>
          <w:szCs w:val="24"/>
        </w:rPr>
        <w:t>年上半年战略性新兴产业上市公司营收占比（分地区）</w:t>
      </w:r>
    </w:p>
    <w:p w14:paraId="28E1B177" w14:textId="2F4EF17D" w:rsidR="00C84104" w:rsidRPr="00EF2205" w:rsidRDefault="00935172" w:rsidP="00935172">
      <w:pPr>
        <w:jc w:val="center"/>
        <w:rPr>
          <w:rFonts w:ascii="Times New Roman" w:eastAsia="微软雅黑" w:hAnsi="Times New Roman" w:cs="Times New Roman"/>
          <w:sz w:val="30"/>
          <w:szCs w:val="30"/>
        </w:rPr>
      </w:pPr>
      <w:r w:rsidRPr="00EF2205">
        <w:rPr>
          <w:rFonts w:ascii="Times New Roman" w:eastAsia="微软雅黑" w:hAnsi="Times New Roman" w:cs="Times New Roman"/>
          <w:noProof/>
          <w:sz w:val="30"/>
          <w:szCs w:val="30"/>
        </w:rPr>
        <w:drawing>
          <wp:inline distT="0" distB="0" distL="0" distR="0" wp14:anchorId="47E7769C" wp14:editId="42660CC8">
            <wp:extent cx="3848100" cy="1914525"/>
            <wp:effectExtent l="0" t="0" r="19050" b="952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C84104">
        <w:rPr>
          <w:rFonts w:ascii="Times New Roman" w:eastAsia="微软雅黑" w:hAnsi="Times New Roman" w:cs="Times New Roman" w:hint="eastAsia"/>
          <w:sz w:val="30"/>
          <w:szCs w:val="30"/>
        </w:rPr>
        <w:t xml:space="preserve">    </w:t>
      </w:r>
    </w:p>
    <w:p w14:paraId="7ABEBB47" w14:textId="70EC581C" w:rsidR="00935172" w:rsidRPr="00EF2205" w:rsidRDefault="00935172" w:rsidP="00A13CC7">
      <w:pPr>
        <w:ind w:firstLineChars="200" w:firstLine="400"/>
        <w:jc w:val="center"/>
        <w:rPr>
          <w:rFonts w:ascii="Times New Roman" w:eastAsia="微软雅黑" w:hAnsi="Times New Roman" w:cs="Times New Roman"/>
          <w:szCs w:val="24"/>
        </w:rPr>
      </w:pPr>
      <w:r w:rsidRPr="00EF2205">
        <w:rPr>
          <w:rFonts w:ascii="Times New Roman" w:eastAsia="微软雅黑" w:hAnsi="Times New Roman" w:cs="Times New Roman"/>
          <w:sz w:val="20"/>
          <w:szCs w:val="24"/>
        </w:rPr>
        <w:t>图</w:t>
      </w:r>
      <w:r w:rsidRPr="00EF2205">
        <w:rPr>
          <w:rFonts w:ascii="Times New Roman" w:eastAsia="微软雅黑" w:hAnsi="Times New Roman" w:cs="Times New Roman"/>
          <w:sz w:val="20"/>
          <w:szCs w:val="24"/>
        </w:rPr>
        <w:t>5  2017</w:t>
      </w:r>
      <w:r w:rsidRPr="00EF2205">
        <w:rPr>
          <w:rFonts w:ascii="Times New Roman" w:eastAsia="微软雅黑" w:hAnsi="Times New Roman" w:cs="Times New Roman"/>
          <w:sz w:val="20"/>
          <w:szCs w:val="24"/>
        </w:rPr>
        <w:t>年上半年战略性新兴产业行业景气指数（分地区）</w:t>
      </w:r>
    </w:p>
    <w:p w14:paraId="0223880F" w14:textId="77777777" w:rsidR="00935172" w:rsidRPr="00EF2205" w:rsidRDefault="00935172" w:rsidP="00935172">
      <w:pPr>
        <w:spacing w:line="360" w:lineRule="auto"/>
        <w:ind w:firstLineChars="200" w:firstLine="480"/>
        <w:rPr>
          <w:rFonts w:ascii="Times New Roman" w:eastAsia="微软雅黑" w:hAnsi="Times New Roman" w:cs="Times New Roman"/>
          <w:sz w:val="24"/>
          <w:szCs w:val="24"/>
        </w:rPr>
      </w:pPr>
      <w:r w:rsidRPr="00EF2205">
        <w:rPr>
          <w:rFonts w:ascii="Times New Roman" w:eastAsia="微软雅黑" w:hAnsi="Times New Roman" w:cs="Times New Roman"/>
          <w:b/>
          <w:sz w:val="24"/>
          <w:szCs w:val="24"/>
        </w:rPr>
        <w:t>第二，中部地区成为新增长极。</w:t>
      </w:r>
      <w:r w:rsidRPr="00EF2205">
        <w:rPr>
          <w:rFonts w:ascii="Times New Roman" w:eastAsia="微软雅黑" w:hAnsi="Times New Roman" w:cs="Times New Roman"/>
          <w:sz w:val="24"/>
          <w:szCs w:val="24"/>
        </w:rPr>
        <w:t>2017</w:t>
      </w:r>
      <w:r w:rsidRPr="00EF2205">
        <w:rPr>
          <w:rFonts w:ascii="Times New Roman" w:eastAsia="微软雅黑" w:hAnsi="Times New Roman" w:cs="Times New Roman"/>
          <w:sz w:val="24"/>
          <w:szCs w:val="24"/>
        </w:rPr>
        <w:t>年上半年中部地区上市公司营收增速达到</w:t>
      </w:r>
      <w:r w:rsidRPr="00EF2205">
        <w:rPr>
          <w:rFonts w:ascii="Times New Roman" w:eastAsia="微软雅黑" w:hAnsi="Times New Roman" w:cs="Times New Roman"/>
          <w:sz w:val="24"/>
          <w:szCs w:val="24"/>
        </w:rPr>
        <w:t>37.2%</w:t>
      </w:r>
      <w:r w:rsidRPr="00EF2205">
        <w:rPr>
          <w:rFonts w:ascii="Times New Roman" w:eastAsia="微软雅黑" w:hAnsi="Times New Roman" w:cs="Times New Roman"/>
          <w:sz w:val="24"/>
          <w:szCs w:val="24"/>
        </w:rPr>
        <w:t>，远高于总体的</w:t>
      </w:r>
      <w:r w:rsidRPr="00EF2205">
        <w:rPr>
          <w:rFonts w:ascii="Times New Roman" w:eastAsia="微软雅黑" w:hAnsi="Times New Roman" w:cs="Times New Roman"/>
          <w:sz w:val="24"/>
          <w:szCs w:val="24"/>
        </w:rPr>
        <w:t>19.8%</w:t>
      </w:r>
      <w:r w:rsidRPr="00EF2205">
        <w:rPr>
          <w:rFonts w:ascii="Times New Roman" w:eastAsia="微软雅黑" w:hAnsi="Times New Roman" w:cs="Times New Roman"/>
          <w:sz w:val="24"/>
          <w:szCs w:val="24"/>
        </w:rPr>
        <w:t>的水平，在四大区域排名第一（见图</w:t>
      </w:r>
      <w:r w:rsidRPr="00EF2205">
        <w:rPr>
          <w:rFonts w:ascii="Times New Roman" w:eastAsia="微软雅黑" w:hAnsi="Times New Roman" w:cs="Times New Roman"/>
          <w:sz w:val="24"/>
          <w:szCs w:val="24"/>
        </w:rPr>
        <w:t>6</w:t>
      </w:r>
      <w:r w:rsidRPr="00EF2205">
        <w:rPr>
          <w:rFonts w:ascii="Times New Roman" w:eastAsia="微软雅黑" w:hAnsi="Times New Roman" w:cs="Times New Roman"/>
          <w:sz w:val="24"/>
          <w:szCs w:val="24"/>
        </w:rPr>
        <w:t>）。从自身变化来看，中部地区的行业景气指数在今年上半年快速攀升，并创下近四年同期的最高水平（见图</w:t>
      </w:r>
      <w:r w:rsidRPr="00EF2205">
        <w:rPr>
          <w:rFonts w:ascii="Times New Roman" w:eastAsia="微软雅黑" w:hAnsi="Times New Roman" w:cs="Times New Roman"/>
          <w:sz w:val="24"/>
          <w:szCs w:val="24"/>
        </w:rPr>
        <w:t>7</w:t>
      </w:r>
      <w:r w:rsidRPr="00EF2205">
        <w:rPr>
          <w:rFonts w:ascii="Times New Roman" w:eastAsia="微软雅黑" w:hAnsi="Times New Roman" w:cs="Times New Roman"/>
          <w:sz w:val="24"/>
          <w:szCs w:val="24"/>
        </w:rPr>
        <w:t>）。今年上半年景气指数最高的五个省份中有三个省份是中部省份（见图</w:t>
      </w:r>
      <w:r w:rsidRPr="00EF2205">
        <w:rPr>
          <w:rFonts w:ascii="Times New Roman" w:eastAsia="微软雅黑" w:hAnsi="Times New Roman" w:cs="Times New Roman"/>
          <w:sz w:val="24"/>
          <w:szCs w:val="24"/>
        </w:rPr>
        <w:t>8</w:t>
      </w:r>
      <w:r w:rsidRPr="00EF2205">
        <w:rPr>
          <w:rFonts w:ascii="Times New Roman" w:eastAsia="微软雅黑" w:hAnsi="Times New Roman" w:cs="Times New Roman"/>
          <w:sz w:val="24"/>
          <w:szCs w:val="24"/>
        </w:rPr>
        <w:t>）。安徽的平板显示和人工智能，江西的通用航空和中药制造，湖南的智能装备和数字创意，都已经成为在全国具有相当比较优势的产业集聚发展区。</w:t>
      </w:r>
    </w:p>
    <w:p w14:paraId="28276544" w14:textId="02F39336" w:rsidR="00935172" w:rsidRPr="00EF2205" w:rsidRDefault="00935172" w:rsidP="00C84104">
      <w:pPr>
        <w:jc w:val="center"/>
        <w:rPr>
          <w:rFonts w:ascii="Times New Roman" w:eastAsia="微软雅黑" w:hAnsi="Times New Roman" w:cs="Times New Roman"/>
          <w:sz w:val="30"/>
          <w:szCs w:val="30"/>
        </w:rPr>
      </w:pPr>
      <w:r w:rsidRPr="00EF2205">
        <w:rPr>
          <w:rFonts w:ascii="Times New Roman" w:eastAsia="微软雅黑" w:hAnsi="Times New Roman" w:cs="Times New Roman"/>
          <w:noProof/>
          <w:sz w:val="28"/>
        </w:rPr>
        <w:drawing>
          <wp:inline distT="0" distB="0" distL="0" distR="0" wp14:anchorId="36244944" wp14:editId="291B8C19">
            <wp:extent cx="4238625" cy="1552575"/>
            <wp:effectExtent l="0" t="0" r="9525" b="9525"/>
            <wp:docPr id="15"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A64B5EE" w14:textId="77777777" w:rsidR="00935172" w:rsidRPr="00EF2205" w:rsidRDefault="00935172" w:rsidP="00935172">
      <w:pPr>
        <w:ind w:firstLineChars="200" w:firstLine="400"/>
        <w:jc w:val="center"/>
        <w:rPr>
          <w:rFonts w:ascii="Times New Roman" w:eastAsia="微软雅黑" w:hAnsi="Times New Roman" w:cs="Times New Roman"/>
          <w:sz w:val="20"/>
          <w:szCs w:val="24"/>
        </w:rPr>
      </w:pPr>
      <w:r w:rsidRPr="00EF2205">
        <w:rPr>
          <w:rFonts w:ascii="Times New Roman" w:eastAsia="微软雅黑" w:hAnsi="Times New Roman" w:cs="Times New Roman"/>
          <w:sz w:val="20"/>
          <w:szCs w:val="24"/>
        </w:rPr>
        <w:t>图</w:t>
      </w:r>
      <w:r w:rsidRPr="00EF2205">
        <w:rPr>
          <w:rFonts w:ascii="Times New Roman" w:eastAsia="微软雅黑" w:hAnsi="Times New Roman" w:cs="Times New Roman"/>
          <w:sz w:val="20"/>
          <w:szCs w:val="24"/>
        </w:rPr>
        <w:t>6  2017</w:t>
      </w:r>
      <w:r w:rsidRPr="00EF2205">
        <w:rPr>
          <w:rFonts w:ascii="Times New Roman" w:eastAsia="微软雅黑" w:hAnsi="Times New Roman" w:cs="Times New Roman"/>
          <w:sz w:val="20"/>
          <w:szCs w:val="24"/>
        </w:rPr>
        <w:t>年上半年战略性新兴产业上市公司营收增速（分地区）</w:t>
      </w:r>
    </w:p>
    <w:p w14:paraId="54A415DF" w14:textId="77777777" w:rsidR="00935172" w:rsidRPr="00EF2205" w:rsidRDefault="00935172" w:rsidP="00935172">
      <w:pPr>
        <w:ind w:firstLineChars="200" w:firstLine="420"/>
        <w:jc w:val="center"/>
        <w:rPr>
          <w:rFonts w:ascii="Times New Roman" w:eastAsia="微软雅黑" w:hAnsi="Times New Roman" w:cs="Times New Roman"/>
          <w:szCs w:val="24"/>
        </w:rPr>
      </w:pPr>
    </w:p>
    <w:p w14:paraId="35E7DE82" w14:textId="15389FD7" w:rsidR="00935172" w:rsidRPr="00EF2205" w:rsidRDefault="00935172" w:rsidP="00C84104">
      <w:pPr>
        <w:jc w:val="center"/>
        <w:rPr>
          <w:rFonts w:ascii="Times New Roman" w:eastAsia="微软雅黑" w:hAnsi="Times New Roman" w:cs="Times New Roman"/>
          <w:sz w:val="30"/>
          <w:szCs w:val="30"/>
        </w:rPr>
      </w:pPr>
      <w:r w:rsidRPr="00EF2205">
        <w:rPr>
          <w:rFonts w:ascii="Times New Roman" w:eastAsia="微软雅黑" w:hAnsi="Times New Roman" w:cs="Times New Roman"/>
          <w:noProof/>
          <w:sz w:val="28"/>
        </w:rPr>
        <w:drawing>
          <wp:inline distT="0" distB="0" distL="0" distR="0" wp14:anchorId="20DA5F1F" wp14:editId="747FD90A">
            <wp:extent cx="4276725" cy="1685925"/>
            <wp:effectExtent l="0" t="0" r="9525" b="9525"/>
            <wp:docPr id="16"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B4FFA8B" w14:textId="77777777" w:rsidR="00935172" w:rsidRPr="00EF2205" w:rsidRDefault="00935172" w:rsidP="00935172">
      <w:pPr>
        <w:ind w:firstLineChars="200" w:firstLine="400"/>
        <w:jc w:val="center"/>
        <w:rPr>
          <w:rFonts w:ascii="Times New Roman" w:eastAsia="微软雅黑" w:hAnsi="Times New Roman" w:cs="Times New Roman"/>
          <w:sz w:val="20"/>
          <w:szCs w:val="24"/>
        </w:rPr>
      </w:pPr>
      <w:r w:rsidRPr="00EF2205">
        <w:rPr>
          <w:rFonts w:ascii="Times New Roman" w:eastAsia="微软雅黑" w:hAnsi="Times New Roman" w:cs="Times New Roman"/>
          <w:sz w:val="20"/>
          <w:szCs w:val="24"/>
        </w:rPr>
        <w:t>图</w:t>
      </w:r>
      <w:r w:rsidRPr="00EF2205">
        <w:rPr>
          <w:rFonts w:ascii="Times New Roman" w:eastAsia="微软雅黑" w:hAnsi="Times New Roman" w:cs="Times New Roman"/>
          <w:sz w:val="20"/>
          <w:szCs w:val="24"/>
        </w:rPr>
        <w:t>7  2014-2017</w:t>
      </w:r>
      <w:r w:rsidRPr="00EF2205">
        <w:rPr>
          <w:rFonts w:ascii="Times New Roman" w:eastAsia="微软雅黑" w:hAnsi="Times New Roman" w:cs="Times New Roman"/>
          <w:sz w:val="20"/>
          <w:szCs w:val="24"/>
        </w:rPr>
        <w:t>年上半年中部地区战略性新兴产业行业景气指数</w:t>
      </w:r>
    </w:p>
    <w:p w14:paraId="664B6DC0" w14:textId="77777777" w:rsidR="00935172" w:rsidRPr="00EF2205" w:rsidRDefault="00935172" w:rsidP="00935172">
      <w:pPr>
        <w:ind w:firstLineChars="200" w:firstLine="420"/>
        <w:jc w:val="center"/>
        <w:rPr>
          <w:rFonts w:ascii="Times New Roman" w:eastAsia="微软雅黑" w:hAnsi="Times New Roman" w:cs="Times New Roman"/>
          <w:szCs w:val="24"/>
        </w:rPr>
      </w:pPr>
    </w:p>
    <w:p w14:paraId="76BE54FC" w14:textId="3D9CA419" w:rsidR="00935172" w:rsidRPr="00D8064F" w:rsidRDefault="00935172" w:rsidP="00D8064F">
      <w:pPr>
        <w:jc w:val="center"/>
        <w:rPr>
          <w:rFonts w:ascii="宋体" w:eastAsia="宋体" w:hAnsi="宋体" w:cs="宋体"/>
          <w:kern w:val="0"/>
          <w:sz w:val="24"/>
          <w:szCs w:val="24"/>
        </w:rPr>
      </w:pPr>
      <w:r w:rsidRPr="00EF2205">
        <w:rPr>
          <w:rFonts w:ascii="Times New Roman" w:eastAsia="微软雅黑" w:hAnsi="Times New Roman" w:cs="Times New Roman"/>
          <w:noProof/>
          <w:sz w:val="28"/>
        </w:rPr>
        <w:drawing>
          <wp:inline distT="0" distB="0" distL="0" distR="0" wp14:anchorId="67B637FC" wp14:editId="548EB95A">
            <wp:extent cx="4667250" cy="1714500"/>
            <wp:effectExtent l="0" t="0" r="19050" b="19050"/>
            <wp:docPr id="1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ECF3982" w14:textId="77777777" w:rsidR="00935172" w:rsidRPr="00EF2205" w:rsidRDefault="00935172" w:rsidP="00935172">
      <w:pPr>
        <w:ind w:firstLineChars="200" w:firstLine="400"/>
        <w:jc w:val="center"/>
        <w:rPr>
          <w:rFonts w:ascii="Times New Roman" w:eastAsia="微软雅黑" w:hAnsi="Times New Roman" w:cs="Times New Roman"/>
          <w:sz w:val="20"/>
          <w:szCs w:val="24"/>
        </w:rPr>
      </w:pPr>
      <w:r w:rsidRPr="00EF2205">
        <w:rPr>
          <w:rFonts w:ascii="Times New Roman" w:eastAsia="微软雅黑" w:hAnsi="Times New Roman" w:cs="Times New Roman"/>
          <w:sz w:val="20"/>
          <w:szCs w:val="24"/>
        </w:rPr>
        <w:t>图</w:t>
      </w:r>
      <w:r w:rsidRPr="00EF2205">
        <w:rPr>
          <w:rFonts w:ascii="Times New Roman" w:eastAsia="微软雅黑" w:hAnsi="Times New Roman" w:cs="Times New Roman"/>
          <w:sz w:val="20"/>
          <w:szCs w:val="24"/>
        </w:rPr>
        <w:t>8 2017</w:t>
      </w:r>
      <w:r w:rsidRPr="00EF2205">
        <w:rPr>
          <w:rFonts w:ascii="Times New Roman" w:eastAsia="微软雅黑" w:hAnsi="Times New Roman" w:cs="Times New Roman"/>
          <w:sz w:val="20"/>
          <w:szCs w:val="24"/>
        </w:rPr>
        <w:t>年上半年战略性新兴产业行业景气指数排名前五位省市</w:t>
      </w:r>
    </w:p>
    <w:p w14:paraId="6EDE3B11" w14:textId="77777777" w:rsidR="00935172" w:rsidRPr="00EF2205" w:rsidRDefault="00935172" w:rsidP="00935172">
      <w:pPr>
        <w:ind w:firstLineChars="200" w:firstLine="420"/>
        <w:jc w:val="center"/>
        <w:rPr>
          <w:rFonts w:ascii="Times New Roman" w:eastAsia="微软雅黑" w:hAnsi="Times New Roman" w:cs="Times New Roman"/>
          <w:szCs w:val="24"/>
        </w:rPr>
      </w:pPr>
    </w:p>
    <w:p w14:paraId="5E8CEB58" w14:textId="77777777" w:rsidR="00935172" w:rsidRPr="00EF2205" w:rsidRDefault="00935172" w:rsidP="00A13CC7">
      <w:pPr>
        <w:spacing w:line="360" w:lineRule="auto"/>
        <w:rPr>
          <w:rFonts w:ascii="Times New Roman" w:eastAsia="微软雅黑" w:hAnsi="Times New Roman" w:cs="Times New Roman"/>
          <w:sz w:val="24"/>
          <w:szCs w:val="24"/>
        </w:rPr>
      </w:pPr>
      <w:r w:rsidRPr="00EF2205">
        <w:rPr>
          <w:rFonts w:ascii="Times New Roman" w:eastAsia="微软雅黑" w:hAnsi="Times New Roman" w:cs="Times New Roman"/>
          <w:b/>
          <w:sz w:val="24"/>
          <w:szCs w:val="24"/>
        </w:rPr>
        <w:t>第三，西部和东北地区有所回升。</w:t>
      </w:r>
      <w:r w:rsidRPr="00EF2205">
        <w:rPr>
          <w:rFonts w:ascii="Times New Roman" w:eastAsia="微软雅黑" w:hAnsi="Times New Roman" w:cs="Times New Roman"/>
          <w:sz w:val="24"/>
          <w:szCs w:val="24"/>
        </w:rPr>
        <w:t>2017</w:t>
      </w:r>
      <w:r w:rsidRPr="00EF2205">
        <w:rPr>
          <w:rFonts w:ascii="Times New Roman" w:eastAsia="微软雅黑" w:hAnsi="Times New Roman" w:cs="Times New Roman"/>
          <w:sz w:val="24"/>
          <w:szCs w:val="24"/>
        </w:rPr>
        <w:t>年上半年，西部和东北地区的景气指数也在全面回升（见图</w:t>
      </w:r>
      <w:r w:rsidRPr="00EF2205">
        <w:rPr>
          <w:rFonts w:ascii="Times New Roman" w:eastAsia="微软雅黑" w:hAnsi="Times New Roman" w:cs="Times New Roman"/>
          <w:sz w:val="24"/>
          <w:szCs w:val="24"/>
        </w:rPr>
        <w:t>9</w:t>
      </w:r>
      <w:r w:rsidRPr="00EF2205">
        <w:rPr>
          <w:rFonts w:ascii="Times New Roman" w:eastAsia="微软雅黑" w:hAnsi="Times New Roman" w:cs="Times New Roman"/>
          <w:sz w:val="24"/>
          <w:szCs w:val="24"/>
        </w:rPr>
        <w:t>），尤其是东北地区初步摆脱了前期的阴霾，整个地区战略性新兴产业上市公司的营收增速从去年同期的</w:t>
      </w:r>
      <w:r w:rsidRPr="00EF2205">
        <w:rPr>
          <w:rFonts w:ascii="Times New Roman" w:eastAsia="微软雅黑" w:hAnsi="Times New Roman" w:cs="Times New Roman"/>
          <w:sz w:val="24"/>
          <w:szCs w:val="24"/>
        </w:rPr>
        <w:t>0.2%</w:t>
      </w:r>
      <w:r w:rsidRPr="00EF2205">
        <w:rPr>
          <w:rFonts w:ascii="Times New Roman" w:eastAsia="微软雅黑" w:hAnsi="Times New Roman" w:cs="Times New Roman"/>
          <w:sz w:val="24"/>
          <w:szCs w:val="24"/>
        </w:rPr>
        <w:t>回升到今年上半年的</w:t>
      </w:r>
      <w:r w:rsidRPr="00EF2205">
        <w:rPr>
          <w:rFonts w:ascii="Times New Roman" w:eastAsia="微软雅黑" w:hAnsi="Times New Roman" w:cs="Times New Roman"/>
          <w:sz w:val="24"/>
          <w:szCs w:val="24"/>
        </w:rPr>
        <w:t>8.3%</w:t>
      </w:r>
      <w:r w:rsidRPr="00EF2205">
        <w:rPr>
          <w:rFonts w:ascii="Times New Roman" w:eastAsia="微软雅黑" w:hAnsi="Times New Roman" w:cs="Times New Roman"/>
          <w:sz w:val="24"/>
          <w:szCs w:val="24"/>
        </w:rPr>
        <w:t>。</w:t>
      </w:r>
    </w:p>
    <w:p w14:paraId="5C3EB00E" w14:textId="02B88A06" w:rsidR="00725809" w:rsidRPr="00EF2205" w:rsidRDefault="00935172" w:rsidP="00725809">
      <w:pPr>
        <w:ind w:firstLineChars="202" w:firstLine="566"/>
        <w:jc w:val="center"/>
        <w:rPr>
          <w:rFonts w:ascii="Times New Roman" w:eastAsia="微软雅黑" w:hAnsi="Times New Roman" w:cs="Times New Roman"/>
          <w:sz w:val="30"/>
          <w:szCs w:val="30"/>
        </w:rPr>
      </w:pPr>
      <w:r w:rsidRPr="00EF2205">
        <w:rPr>
          <w:rFonts w:ascii="Times New Roman" w:eastAsia="微软雅黑" w:hAnsi="Times New Roman" w:cs="Times New Roman"/>
          <w:noProof/>
          <w:sz w:val="28"/>
        </w:rPr>
        <w:drawing>
          <wp:inline distT="0" distB="0" distL="0" distR="0" wp14:anchorId="0269A6BD" wp14:editId="2A2E497F">
            <wp:extent cx="4238625" cy="2028825"/>
            <wp:effectExtent l="0" t="0" r="9525" b="9525"/>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725809">
        <w:rPr>
          <w:rFonts w:ascii="Times New Roman" w:eastAsia="微软雅黑" w:hAnsi="Times New Roman" w:cs="Times New Roman" w:hint="eastAsia"/>
          <w:sz w:val="30"/>
          <w:szCs w:val="30"/>
        </w:rPr>
        <w:t xml:space="preserve">  </w:t>
      </w:r>
      <w:bookmarkStart w:id="0" w:name="_GoBack"/>
      <w:bookmarkEnd w:id="0"/>
    </w:p>
    <w:p w14:paraId="6BA1E44D" w14:textId="77777777" w:rsidR="00935172" w:rsidRPr="00EF2205" w:rsidRDefault="00935172" w:rsidP="00935172">
      <w:pPr>
        <w:ind w:firstLineChars="200" w:firstLine="400"/>
        <w:jc w:val="center"/>
        <w:rPr>
          <w:rFonts w:ascii="Times New Roman" w:eastAsia="微软雅黑" w:hAnsi="Times New Roman" w:cs="Times New Roman"/>
          <w:sz w:val="20"/>
          <w:szCs w:val="24"/>
        </w:rPr>
      </w:pPr>
      <w:r w:rsidRPr="00EF2205">
        <w:rPr>
          <w:rFonts w:ascii="Times New Roman" w:eastAsia="微软雅黑" w:hAnsi="Times New Roman" w:cs="Times New Roman"/>
          <w:sz w:val="20"/>
          <w:szCs w:val="24"/>
        </w:rPr>
        <w:t>图</w:t>
      </w:r>
      <w:r w:rsidRPr="00EF2205">
        <w:rPr>
          <w:rFonts w:ascii="Times New Roman" w:eastAsia="微软雅黑" w:hAnsi="Times New Roman" w:cs="Times New Roman"/>
          <w:sz w:val="20"/>
          <w:szCs w:val="24"/>
        </w:rPr>
        <w:t>9  2016-2017</w:t>
      </w:r>
      <w:r w:rsidRPr="00EF2205">
        <w:rPr>
          <w:rFonts w:ascii="Times New Roman" w:eastAsia="微软雅黑" w:hAnsi="Times New Roman" w:cs="Times New Roman"/>
          <w:sz w:val="20"/>
          <w:szCs w:val="24"/>
        </w:rPr>
        <w:t>年上半年西部、东北地区战略性新兴产业行业景气指数</w:t>
      </w:r>
    </w:p>
    <w:p w14:paraId="3CC04AFE" w14:textId="77777777" w:rsidR="00935172" w:rsidRPr="00EF2205" w:rsidRDefault="00935172" w:rsidP="00935172">
      <w:pPr>
        <w:ind w:firstLineChars="200" w:firstLine="420"/>
        <w:jc w:val="center"/>
        <w:rPr>
          <w:rFonts w:ascii="Times New Roman" w:eastAsia="微软雅黑" w:hAnsi="Times New Roman" w:cs="Times New Roman"/>
          <w:szCs w:val="24"/>
        </w:rPr>
      </w:pPr>
    </w:p>
    <w:p w14:paraId="3809D734" w14:textId="77777777" w:rsidR="00935172" w:rsidRPr="00EF2205" w:rsidRDefault="00935172" w:rsidP="00A13CC7">
      <w:pPr>
        <w:spacing w:line="360" w:lineRule="auto"/>
        <w:rPr>
          <w:rFonts w:ascii="Times New Roman" w:eastAsia="微软雅黑" w:hAnsi="Times New Roman" w:cs="Times New Roman"/>
          <w:sz w:val="24"/>
          <w:szCs w:val="24"/>
        </w:rPr>
      </w:pPr>
      <w:r w:rsidRPr="00EF2205">
        <w:rPr>
          <w:rFonts w:ascii="Times New Roman" w:eastAsia="微软雅黑" w:hAnsi="Times New Roman" w:cs="Times New Roman"/>
          <w:sz w:val="24"/>
          <w:szCs w:val="24"/>
        </w:rPr>
        <w:t>2017</w:t>
      </w:r>
      <w:r w:rsidRPr="00EF2205">
        <w:rPr>
          <w:rFonts w:ascii="Times New Roman" w:eastAsia="微软雅黑" w:hAnsi="Times New Roman" w:cs="Times New Roman"/>
          <w:sz w:val="24"/>
          <w:szCs w:val="24"/>
        </w:rPr>
        <w:t>年是《</w:t>
      </w:r>
      <w:r w:rsidRPr="00EF2205">
        <w:rPr>
          <w:rFonts w:ascii="Times New Roman" w:eastAsia="微软雅黑" w:hAnsi="Times New Roman" w:cs="Times New Roman"/>
          <w:sz w:val="24"/>
          <w:szCs w:val="24"/>
        </w:rPr>
        <w:t>“</w:t>
      </w:r>
      <w:r w:rsidRPr="00EF2205">
        <w:rPr>
          <w:rFonts w:ascii="Times New Roman" w:eastAsia="微软雅黑" w:hAnsi="Times New Roman" w:cs="Times New Roman"/>
          <w:sz w:val="24"/>
          <w:szCs w:val="24"/>
        </w:rPr>
        <w:t>十三五</w:t>
      </w:r>
      <w:r w:rsidRPr="00EF2205">
        <w:rPr>
          <w:rFonts w:ascii="Times New Roman" w:eastAsia="微软雅黑" w:hAnsi="Times New Roman" w:cs="Times New Roman"/>
          <w:sz w:val="24"/>
          <w:szCs w:val="24"/>
        </w:rPr>
        <w:t>”</w:t>
      </w:r>
      <w:r w:rsidRPr="00EF2205">
        <w:rPr>
          <w:rFonts w:ascii="Times New Roman" w:eastAsia="微软雅黑" w:hAnsi="Times New Roman" w:cs="Times New Roman"/>
          <w:sz w:val="24"/>
          <w:szCs w:val="24"/>
        </w:rPr>
        <w:t>国家战略性新兴产业发展规划》发布后的第一年，在这一年中战略性新兴产业继续以创新为引领，实现了增速的全面回升，并正在由做大全面向做强转变，尽管当下产业还面临着投资力度有所欠缺，区域布局不够合理，国际竞争力有待提高等问题，但是在政策体系不断完善、各类创新不断涌现、新兴需求不断升级的驱动下，战略性新兴产业仍将保持较快发展增速，在稳增长、调结构、促改革、惠民生等方面发挥越来越重要的作用。</w:t>
      </w:r>
    </w:p>
    <w:p w14:paraId="6C91B310" w14:textId="77777777" w:rsidR="00935172" w:rsidRPr="00EF2205" w:rsidRDefault="00935172" w:rsidP="00935172">
      <w:pPr>
        <w:spacing w:line="360" w:lineRule="auto"/>
        <w:ind w:firstLineChars="200" w:firstLine="480"/>
        <w:rPr>
          <w:rFonts w:ascii="Times New Roman" w:eastAsia="微软雅黑" w:hAnsi="Times New Roman" w:cs="Times New Roman"/>
          <w:sz w:val="24"/>
          <w:szCs w:val="24"/>
        </w:rPr>
      </w:pPr>
    </w:p>
    <w:p w14:paraId="2C8F7077" w14:textId="77777777" w:rsidR="00935172" w:rsidRPr="00EF2205" w:rsidRDefault="00935172" w:rsidP="00935172">
      <w:pPr>
        <w:spacing w:line="360" w:lineRule="auto"/>
        <w:ind w:firstLineChars="200" w:firstLine="480"/>
        <w:rPr>
          <w:rFonts w:ascii="Times New Roman" w:eastAsia="微软雅黑" w:hAnsi="Times New Roman" w:cs="Times New Roman"/>
          <w:sz w:val="24"/>
          <w:szCs w:val="24"/>
        </w:rPr>
      </w:pPr>
    </w:p>
    <w:p w14:paraId="4BC66412" w14:textId="77777777" w:rsidR="00935172" w:rsidRPr="00EF2205" w:rsidRDefault="00935172" w:rsidP="00935172">
      <w:pPr>
        <w:spacing w:after="240"/>
        <w:rPr>
          <w:rFonts w:ascii="Times New Roman" w:eastAsia="微软雅黑" w:hAnsi="Times New Roman" w:cs="Times New Roman"/>
          <w:sz w:val="24"/>
        </w:rPr>
      </w:pPr>
    </w:p>
    <w:sectPr w:rsidR="00935172" w:rsidRPr="00EF2205" w:rsidSect="00D0769E">
      <w:headerReference w:type="even" r:id="rId18"/>
      <w:footerReference w:type="even" r:id="rId19"/>
      <w:footerReference w:type="default" r:id="rId2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EC98C" w14:textId="77777777" w:rsidR="00875513" w:rsidRDefault="00875513" w:rsidP="00453B2C">
      <w:r>
        <w:separator/>
      </w:r>
    </w:p>
  </w:endnote>
  <w:endnote w:type="continuationSeparator" w:id="0">
    <w:p w14:paraId="17238F8B" w14:textId="77777777" w:rsidR="00875513" w:rsidRDefault="00875513" w:rsidP="00453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1C559" w14:textId="0BA5F405" w:rsidR="00C3542B" w:rsidRDefault="00C3542B" w:rsidP="00CA3299">
    <w:pPr>
      <w:pStyle w:val="a4"/>
      <w:jc w:val="center"/>
    </w:pPr>
    <w:r>
      <w:fldChar w:fldCharType="begin"/>
    </w:r>
    <w:r>
      <w:instrText>PAGE   \* MERGEFORMAT</w:instrText>
    </w:r>
    <w:r>
      <w:fldChar w:fldCharType="separate"/>
    </w:r>
    <w:r w:rsidRPr="00205305">
      <w:rPr>
        <w:noProof/>
        <w:lang w:val="zh-CN"/>
      </w:rPr>
      <w:t>-</w:t>
    </w:r>
    <w:r>
      <w:rPr>
        <w:noProof/>
      </w:rPr>
      <w:t>46-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AC3D0" w14:textId="77777777" w:rsidR="00C3542B" w:rsidRDefault="00C3542B" w:rsidP="00CA3299">
    <w:pPr>
      <w:pStyle w:val="a4"/>
      <w:jc w:val="center"/>
    </w:pPr>
    <w:r>
      <w:fldChar w:fldCharType="begin"/>
    </w:r>
    <w:r>
      <w:instrText>PAGE   \* MERGEFORMAT</w:instrText>
    </w:r>
    <w:r>
      <w:fldChar w:fldCharType="separate"/>
    </w:r>
    <w:r w:rsidR="00875513" w:rsidRPr="00875513">
      <w:rPr>
        <w:noProof/>
        <w:lang w:val="zh-CN"/>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4B5748" w14:textId="77777777" w:rsidR="00875513" w:rsidRDefault="00875513" w:rsidP="00453B2C">
      <w:r>
        <w:separator/>
      </w:r>
    </w:p>
  </w:footnote>
  <w:footnote w:type="continuationSeparator" w:id="0">
    <w:p w14:paraId="0B8A0874" w14:textId="77777777" w:rsidR="00875513" w:rsidRDefault="00875513" w:rsidP="00453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1414F" w14:textId="096FB2E1" w:rsidR="00C3542B" w:rsidRDefault="00C3542B" w:rsidP="00514006">
    <w:pPr>
      <w:pStyle w:val="a3"/>
      <w:jc w:val="left"/>
    </w:pPr>
    <w:r w:rsidRPr="00720B40">
      <w:rPr>
        <w:rFonts w:ascii="黑体" w:eastAsia="黑体" w:hAnsi="黑体" w:hint="eastAsia"/>
        <w:color w:val="404040" w:themeColor="text1" w:themeTint="BF"/>
        <w:sz w:val="21"/>
        <w:szCs w:val="21"/>
      </w:rPr>
      <w:t>战略性新兴产业</w:t>
    </w:r>
    <w:r>
      <w:rPr>
        <w:rFonts w:ascii="黑体" w:eastAsia="黑体" w:hAnsi="黑体" w:hint="eastAsia"/>
        <w:color w:val="404040" w:themeColor="text1" w:themeTint="BF"/>
        <w:sz w:val="21"/>
        <w:szCs w:val="21"/>
      </w:rPr>
      <w:t>观察</w:t>
    </w:r>
  </w:p>
  <w:p w14:paraId="702328D2" w14:textId="77777777" w:rsidR="00C3542B" w:rsidRDefault="00C354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3487D"/>
    <w:multiLevelType w:val="hybridMultilevel"/>
    <w:tmpl w:val="32F8D192"/>
    <w:lvl w:ilvl="0" w:tplc="7E864B24">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181"/>
    <w:rsid w:val="00000B0F"/>
    <w:rsid w:val="00000E26"/>
    <w:rsid w:val="00001A7E"/>
    <w:rsid w:val="000045D9"/>
    <w:rsid w:val="00006066"/>
    <w:rsid w:val="00007FA6"/>
    <w:rsid w:val="0001257E"/>
    <w:rsid w:val="0001282E"/>
    <w:rsid w:val="00017D77"/>
    <w:rsid w:val="00021199"/>
    <w:rsid w:val="000215F0"/>
    <w:rsid w:val="00021785"/>
    <w:rsid w:val="00024EF6"/>
    <w:rsid w:val="000260F6"/>
    <w:rsid w:val="00030D66"/>
    <w:rsid w:val="0003491A"/>
    <w:rsid w:val="00037A3F"/>
    <w:rsid w:val="000402C2"/>
    <w:rsid w:val="00042988"/>
    <w:rsid w:val="00044C46"/>
    <w:rsid w:val="00062216"/>
    <w:rsid w:val="00064756"/>
    <w:rsid w:val="00065F2A"/>
    <w:rsid w:val="000660BF"/>
    <w:rsid w:val="00066CCC"/>
    <w:rsid w:val="00070AF4"/>
    <w:rsid w:val="0007206A"/>
    <w:rsid w:val="0008275D"/>
    <w:rsid w:val="00083ED5"/>
    <w:rsid w:val="000859B9"/>
    <w:rsid w:val="000860F8"/>
    <w:rsid w:val="000965DD"/>
    <w:rsid w:val="000968BE"/>
    <w:rsid w:val="000A040B"/>
    <w:rsid w:val="000B0301"/>
    <w:rsid w:val="000B2A7E"/>
    <w:rsid w:val="000B2E14"/>
    <w:rsid w:val="000B3DB4"/>
    <w:rsid w:val="000B3F0D"/>
    <w:rsid w:val="000B6055"/>
    <w:rsid w:val="000C5053"/>
    <w:rsid w:val="000C5421"/>
    <w:rsid w:val="000D6959"/>
    <w:rsid w:val="000D7748"/>
    <w:rsid w:val="000E1534"/>
    <w:rsid w:val="000E18AC"/>
    <w:rsid w:val="000F0339"/>
    <w:rsid w:val="00102440"/>
    <w:rsid w:val="001054B0"/>
    <w:rsid w:val="00105F7F"/>
    <w:rsid w:val="001146E3"/>
    <w:rsid w:val="00127DA3"/>
    <w:rsid w:val="001315B9"/>
    <w:rsid w:val="00131FE7"/>
    <w:rsid w:val="00132AC0"/>
    <w:rsid w:val="0013358A"/>
    <w:rsid w:val="001362E1"/>
    <w:rsid w:val="001431E6"/>
    <w:rsid w:val="001432AD"/>
    <w:rsid w:val="001436C1"/>
    <w:rsid w:val="0014585C"/>
    <w:rsid w:val="00154030"/>
    <w:rsid w:val="001548D6"/>
    <w:rsid w:val="0015586D"/>
    <w:rsid w:val="00155EB7"/>
    <w:rsid w:val="00160199"/>
    <w:rsid w:val="00160B1B"/>
    <w:rsid w:val="00164A5E"/>
    <w:rsid w:val="00166341"/>
    <w:rsid w:val="00170A9A"/>
    <w:rsid w:val="00171B68"/>
    <w:rsid w:val="0017300A"/>
    <w:rsid w:val="0017373C"/>
    <w:rsid w:val="00176213"/>
    <w:rsid w:val="0018029D"/>
    <w:rsid w:val="0018337D"/>
    <w:rsid w:val="001846C6"/>
    <w:rsid w:val="0018797D"/>
    <w:rsid w:val="00192010"/>
    <w:rsid w:val="00192330"/>
    <w:rsid w:val="00194934"/>
    <w:rsid w:val="00196052"/>
    <w:rsid w:val="001A0A32"/>
    <w:rsid w:val="001A0B19"/>
    <w:rsid w:val="001A7610"/>
    <w:rsid w:val="001B3AF6"/>
    <w:rsid w:val="001B4247"/>
    <w:rsid w:val="001B5E2C"/>
    <w:rsid w:val="001C1341"/>
    <w:rsid w:val="001C5837"/>
    <w:rsid w:val="001C7FCB"/>
    <w:rsid w:val="001D1FC0"/>
    <w:rsid w:val="001D23D7"/>
    <w:rsid w:val="001D371B"/>
    <w:rsid w:val="001D54A4"/>
    <w:rsid w:val="001D566F"/>
    <w:rsid w:val="001E026C"/>
    <w:rsid w:val="001E03E5"/>
    <w:rsid w:val="001E0B29"/>
    <w:rsid w:val="001E298B"/>
    <w:rsid w:val="001F0986"/>
    <w:rsid w:val="001F3181"/>
    <w:rsid w:val="001F7778"/>
    <w:rsid w:val="00203AB7"/>
    <w:rsid w:val="002110DF"/>
    <w:rsid w:val="002114AF"/>
    <w:rsid w:val="00211B95"/>
    <w:rsid w:val="00212AF6"/>
    <w:rsid w:val="00214000"/>
    <w:rsid w:val="00221F1C"/>
    <w:rsid w:val="00226CC6"/>
    <w:rsid w:val="00227038"/>
    <w:rsid w:val="00233231"/>
    <w:rsid w:val="00241533"/>
    <w:rsid w:val="00253E44"/>
    <w:rsid w:val="00261BDD"/>
    <w:rsid w:val="00265113"/>
    <w:rsid w:val="00267A9E"/>
    <w:rsid w:val="00272EC8"/>
    <w:rsid w:val="0027485B"/>
    <w:rsid w:val="00276076"/>
    <w:rsid w:val="002764F0"/>
    <w:rsid w:val="0027668F"/>
    <w:rsid w:val="00277839"/>
    <w:rsid w:val="00280609"/>
    <w:rsid w:val="00282404"/>
    <w:rsid w:val="00283A4B"/>
    <w:rsid w:val="00284A8B"/>
    <w:rsid w:val="00290F9C"/>
    <w:rsid w:val="00296E42"/>
    <w:rsid w:val="002A1CFD"/>
    <w:rsid w:val="002A3129"/>
    <w:rsid w:val="002B1F78"/>
    <w:rsid w:val="002B2076"/>
    <w:rsid w:val="002C2316"/>
    <w:rsid w:val="002C3631"/>
    <w:rsid w:val="002C566A"/>
    <w:rsid w:val="002D68BE"/>
    <w:rsid w:val="002E03C0"/>
    <w:rsid w:val="002E0726"/>
    <w:rsid w:val="002F3531"/>
    <w:rsid w:val="002F5DDF"/>
    <w:rsid w:val="00305C9A"/>
    <w:rsid w:val="0031081E"/>
    <w:rsid w:val="00310ACB"/>
    <w:rsid w:val="003144F4"/>
    <w:rsid w:val="00323D5F"/>
    <w:rsid w:val="00335000"/>
    <w:rsid w:val="00340755"/>
    <w:rsid w:val="00344F16"/>
    <w:rsid w:val="003566EF"/>
    <w:rsid w:val="00356EB7"/>
    <w:rsid w:val="0035745C"/>
    <w:rsid w:val="00360C3F"/>
    <w:rsid w:val="00363F7D"/>
    <w:rsid w:val="00366009"/>
    <w:rsid w:val="00372676"/>
    <w:rsid w:val="00372ED1"/>
    <w:rsid w:val="00373804"/>
    <w:rsid w:val="00376CD6"/>
    <w:rsid w:val="00377506"/>
    <w:rsid w:val="003856D6"/>
    <w:rsid w:val="00390DA7"/>
    <w:rsid w:val="00392866"/>
    <w:rsid w:val="00393402"/>
    <w:rsid w:val="00395738"/>
    <w:rsid w:val="003A3A8F"/>
    <w:rsid w:val="003A5D89"/>
    <w:rsid w:val="003B4BF3"/>
    <w:rsid w:val="003B5279"/>
    <w:rsid w:val="003B65A0"/>
    <w:rsid w:val="003C0C82"/>
    <w:rsid w:val="003D52E7"/>
    <w:rsid w:val="003D60C4"/>
    <w:rsid w:val="003D63BD"/>
    <w:rsid w:val="003E0871"/>
    <w:rsid w:val="003F0356"/>
    <w:rsid w:val="003F14EA"/>
    <w:rsid w:val="003F3CC8"/>
    <w:rsid w:val="003F45D3"/>
    <w:rsid w:val="003F6F97"/>
    <w:rsid w:val="003F7790"/>
    <w:rsid w:val="003F7B8B"/>
    <w:rsid w:val="00403FEC"/>
    <w:rsid w:val="0040760F"/>
    <w:rsid w:val="00412A10"/>
    <w:rsid w:val="004154C1"/>
    <w:rsid w:val="00417E8B"/>
    <w:rsid w:val="0042151C"/>
    <w:rsid w:val="004218D6"/>
    <w:rsid w:val="00425CF9"/>
    <w:rsid w:val="004270F3"/>
    <w:rsid w:val="004273CF"/>
    <w:rsid w:val="00443697"/>
    <w:rsid w:val="00443F3F"/>
    <w:rsid w:val="00447B01"/>
    <w:rsid w:val="00451EBD"/>
    <w:rsid w:val="00452FC1"/>
    <w:rsid w:val="00453666"/>
    <w:rsid w:val="00453B2C"/>
    <w:rsid w:val="00454307"/>
    <w:rsid w:val="00474A6D"/>
    <w:rsid w:val="0047591D"/>
    <w:rsid w:val="00480A6F"/>
    <w:rsid w:val="00482A92"/>
    <w:rsid w:val="004A2BF3"/>
    <w:rsid w:val="004C0B49"/>
    <w:rsid w:val="004C2E81"/>
    <w:rsid w:val="004C4F01"/>
    <w:rsid w:val="004C7547"/>
    <w:rsid w:val="004D5F32"/>
    <w:rsid w:val="004D6149"/>
    <w:rsid w:val="004D64EB"/>
    <w:rsid w:val="004E124B"/>
    <w:rsid w:val="004E2DA2"/>
    <w:rsid w:val="004E59D8"/>
    <w:rsid w:val="004E74A6"/>
    <w:rsid w:val="004F1A79"/>
    <w:rsid w:val="00500837"/>
    <w:rsid w:val="00500F5C"/>
    <w:rsid w:val="005021C7"/>
    <w:rsid w:val="00515E84"/>
    <w:rsid w:val="00516CDB"/>
    <w:rsid w:val="00525B68"/>
    <w:rsid w:val="00525C4D"/>
    <w:rsid w:val="00533FC3"/>
    <w:rsid w:val="005350A4"/>
    <w:rsid w:val="00535B71"/>
    <w:rsid w:val="005367D3"/>
    <w:rsid w:val="00536AFF"/>
    <w:rsid w:val="005370E8"/>
    <w:rsid w:val="0054172D"/>
    <w:rsid w:val="00542F51"/>
    <w:rsid w:val="00543D1D"/>
    <w:rsid w:val="005475E8"/>
    <w:rsid w:val="00551D9E"/>
    <w:rsid w:val="00553124"/>
    <w:rsid w:val="00553E0A"/>
    <w:rsid w:val="005554C7"/>
    <w:rsid w:val="005606B5"/>
    <w:rsid w:val="0056228E"/>
    <w:rsid w:val="00565B41"/>
    <w:rsid w:val="00575220"/>
    <w:rsid w:val="005771B8"/>
    <w:rsid w:val="005842F8"/>
    <w:rsid w:val="00586C57"/>
    <w:rsid w:val="00590AB1"/>
    <w:rsid w:val="0059471E"/>
    <w:rsid w:val="00596723"/>
    <w:rsid w:val="005A56EB"/>
    <w:rsid w:val="005B0B14"/>
    <w:rsid w:val="005B33ED"/>
    <w:rsid w:val="005B5ED2"/>
    <w:rsid w:val="005C5F33"/>
    <w:rsid w:val="005C7EF9"/>
    <w:rsid w:val="005D5A39"/>
    <w:rsid w:val="005D7C24"/>
    <w:rsid w:val="005E047A"/>
    <w:rsid w:val="005E2DEB"/>
    <w:rsid w:val="005E5111"/>
    <w:rsid w:val="005F1C6A"/>
    <w:rsid w:val="005F2947"/>
    <w:rsid w:val="005F2FA0"/>
    <w:rsid w:val="005F3D7B"/>
    <w:rsid w:val="005F757F"/>
    <w:rsid w:val="005F7C0B"/>
    <w:rsid w:val="005F7FD8"/>
    <w:rsid w:val="00611FB3"/>
    <w:rsid w:val="00613A49"/>
    <w:rsid w:val="00624250"/>
    <w:rsid w:val="00624564"/>
    <w:rsid w:val="00630376"/>
    <w:rsid w:val="00631AD6"/>
    <w:rsid w:val="00633D5B"/>
    <w:rsid w:val="00644A6C"/>
    <w:rsid w:val="00645138"/>
    <w:rsid w:val="006575D7"/>
    <w:rsid w:val="00661F0E"/>
    <w:rsid w:val="006633BD"/>
    <w:rsid w:val="00665F67"/>
    <w:rsid w:val="006704E5"/>
    <w:rsid w:val="00671D90"/>
    <w:rsid w:val="00672A50"/>
    <w:rsid w:val="00676154"/>
    <w:rsid w:val="00680220"/>
    <w:rsid w:val="006848DC"/>
    <w:rsid w:val="00695181"/>
    <w:rsid w:val="00695794"/>
    <w:rsid w:val="00696BA4"/>
    <w:rsid w:val="006A1F4A"/>
    <w:rsid w:val="006B161E"/>
    <w:rsid w:val="006B4AEA"/>
    <w:rsid w:val="006B6201"/>
    <w:rsid w:val="006C1182"/>
    <w:rsid w:val="006C21A7"/>
    <w:rsid w:val="006C4D1D"/>
    <w:rsid w:val="006D0AC6"/>
    <w:rsid w:val="006D2F26"/>
    <w:rsid w:val="006E0D54"/>
    <w:rsid w:val="006F218E"/>
    <w:rsid w:val="006F22F4"/>
    <w:rsid w:val="006F7E56"/>
    <w:rsid w:val="00700387"/>
    <w:rsid w:val="00700430"/>
    <w:rsid w:val="00701652"/>
    <w:rsid w:val="00704711"/>
    <w:rsid w:val="00711D23"/>
    <w:rsid w:val="00712838"/>
    <w:rsid w:val="007211DB"/>
    <w:rsid w:val="00725809"/>
    <w:rsid w:val="00731128"/>
    <w:rsid w:val="00735E76"/>
    <w:rsid w:val="007369E7"/>
    <w:rsid w:val="00741696"/>
    <w:rsid w:val="00743452"/>
    <w:rsid w:val="00743F19"/>
    <w:rsid w:val="0075022C"/>
    <w:rsid w:val="00752442"/>
    <w:rsid w:val="00752D35"/>
    <w:rsid w:val="007612F6"/>
    <w:rsid w:val="00763374"/>
    <w:rsid w:val="00763E57"/>
    <w:rsid w:val="00766EF1"/>
    <w:rsid w:val="007678D1"/>
    <w:rsid w:val="007678E8"/>
    <w:rsid w:val="00770536"/>
    <w:rsid w:val="00777A2E"/>
    <w:rsid w:val="00777F16"/>
    <w:rsid w:val="0078073C"/>
    <w:rsid w:val="007825EA"/>
    <w:rsid w:val="0078491A"/>
    <w:rsid w:val="00790BC0"/>
    <w:rsid w:val="00791382"/>
    <w:rsid w:val="00792B48"/>
    <w:rsid w:val="00792C20"/>
    <w:rsid w:val="007954F6"/>
    <w:rsid w:val="007A4D94"/>
    <w:rsid w:val="007A5341"/>
    <w:rsid w:val="007A5864"/>
    <w:rsid w:val="007A730F"/>
    <w:rsid w:val="007A7F3B"/>
    <w:rsid w:val="007B0256"/>
    <w:rsid w:val="007B05EB"/>
    <w:rsid w:val="007B25A1"/>
    <w:rsid w:val="007B3786"/>
    <w:rsid w:val="007B5F22"/>
    <w:rsid w:val="007C18C1"/>
    <w:rsid w:val="007C52ED"/>
    <w:rsid w:val="007D19B0"/>
    <w:rsid w:val="007D4600"/>
    <w:rsid w:val="007D7110"/>
    <w:rsid w:val="007E3A06"/>
    <w:rsid w:val="007E47D7"/>
    <w:rsid w:val="007E6D39"/>
    <w:rsid w:val="007F1A0F"/>
    <w:rsid w:val="007F3337"/>
    <w:rsid w:val="007F6BC7"/>
    <w:rsid w:val="007F77CF"/>
    <w:rsid w:val="00803C73"/>
    <w:rsid w:val="00813A85"/>
    <w:rsid w:val="008171AE"/>
    <w:rsid w:val="00817D7B"/>
    <w:rsid w:val="00820DA5"/>
    <w:rsid w:val="00826233"/>
    <w:rsid w:val="00826E79"/>
    <w:rsid w:val="00827EE8"/>
    <w:rsid w:val="00832297"/>
    <w:rsid w:val="008341D0"/>
    <w:rsid w:val="008368F6"/>
    <w:rsid w:val="00841945"/>
    <w:rsid w:val="00842383"/>
    <w:rsid w:val="00844066"/>
    <w:rsid w:val="00852C18"/>
    <w:rsid w:val="008540B9"/>
    <w:rsid w:val="008669EE"/>
    <w:rsid w:val="00866A74"/>
    <w:rsid w:val="008714C7"/>
    <w:rsid w:val="00871B57"/>
    <w:rsid w:val="008739B2"/>
    <w:rsid w:val="00875284"/>
    <w:rsid w:val="00875513"/>
    <w:rsid w:val="008776AE"/>
    <w:rsid w:val="008826D9"/>
    <w:rsid w:val="0088734F"/>
    <w:rsid w:val="0089274F"/>
    <w:rsid w:val="00892F3A"/>
    <w:rsid w:val="00897062"/>
    <w:rsid w:val="008A3A93"/>
    <w:rsid w:val="008A4E0C"/>
    <w:rsid w:val="008A526C"/>
    <w:rsid w:val="008A702E"/>
    <w:rsid w:val="008B05C3"/>
    <w:rsid w:val="008B0E47"/>
    <w:rsid w:val="008B5887"/>
    <w:rsid w:val="008C4B61"/>
    <w:rsid w:val="008C7383"/>
    <w:rsid w:val="008C7946"/>
    <w:rsid w:val="008D1F26"/>
    <w:rsid w:val="008E58E3"/>
    <w:rsid w:val="008E5A2C"/>
    <w:rsid w:val="008F0810"/>
    <w:rsid w:val="008F44CF"/>
    <w:rsid w:val="008F50CD"/>
    <w:rsid w:val="00901450"/>
    <w:rsid w:val="00902C68"/>
    <w:rsid w:val="009040D1"/>
    <w:rsid w:val="00904114"/>
    <w:rsid w:val="00906691"/>
    <w:rsid w:val="00907BDE"/>
    <w:rsid w:val="00911588"/>
    <w:rsid w:val="00913E05"/>
    <w:rsid w:val="009302B7"/>
    <w:rsid w:val="00931347"/>
    <w:rsid w:val="009313DF"/>
    <w:rsid w:val="00932935"/>
    <w:rsid w:val="00935172"/>
    <w:rsid w:val="0094141B"/>
    <w:rsid w:val="0094187A"/>
    <w:rsid w:val="009426B9"/>
    <w:rsid w:val="00944049"/>
    <w:rsid w:val="0095241B"/>
    <w:rsid w:val="00954E8D"/>
    <w:rsid w:val="00955E85"/>
    <w:rsid w:val="0095792E"/>
    <w:rsid w:val="0096359F"/>
    <w:rsid w:val="00963E25"/>
    <w:rsid w:val="00966189"/>
    <w:rsid w:val="00966E3C"/>
    <w:rsid w:val="00970E00"/>
    <w:rsid w:val="00971AC7"/>
    <w:rsid w:val="00973D44"/>
    <w:rsid w:val="00974D56"/>
    <w:rsid w:val="00976158"/>
    <w:rsid w:val="009810BB"/>
    <w:rsid w:val="009813CF"/>
    <w:rsid w:val="00987D9E"/>
    <w:rsid w:val="00987E85"/>
    <w:rsid w:val="00991EEA"/>
    <w:rsid w:val="009926B1"/>
    <w:rsid w:val="009A579E"/>
    <w:rsid w:val="009A7B0C"/>
    <w:rsid w:val="009B0BE1"/>
    <w:rsid w:val="009B1D79"/>
    <w:rsid w:val="009B1E99"/>
    <w:rsid w:val="009B2BB6"/>
    <w:rsid w:val="009B3497"/>
    <w:rsid w:val="009C1CD5"/>
    <w:rsid w:val="009C2079"/>
    <w:rsid w:val="009C46E7"/>
    <w:rsid w:val="009D1656"/>
    <w:rsid w:val="009D211C"/>
    <w:rsid w:val="009D2882"/>
    <w:rsid w:val="009D361E"/>
    <w:rsid w:val="009D3F8E"/>
    <w:rsid w:val="009D4691"/>
    <w:rsid w:val="009D5852"/>
    <w:rsid w:val="009D6DBD"/>
    <w:rsid w:val="009E5E14"/>
    <w:rsid w:val="009F1074"/>
    <w:rsid w:val="009F3E13"/>
    <w:rsid w:val="009F64CA"/>
    <w:rsid w:val="009F727F"/>
    <w:rsid w:val="00A07737"/>
    <w:rsid w:val="00A129AD"/>
    <w:rsid w:val="00A13C7F"/>
    <w:rsid w:val="00A13CC7"/>
    <w:rsid w:val="00A158B4"/>
    <w:rsid w:val="00A15E66"/>
    <w:rsid w:val="00A15F42"/>
    <w:rsid w:val="00A1670E"/>
    <w:rsid w:val="00A177DB"/>
    <w:rsid w:val="00A34C28"/>
    <w:rsid w:val="00A37082"/>
    <w:rsid w:val="00A374EF"/>
    <w:rsid w:val="00A409C8"/>
    <w:rsid w:val="00A46E19"/>
    <w:rsid w:val="00A56D04"/>
    <w:rsid w:val="00A60E95"/>
    <w:rsid w:val="00A610A0"/>
    <w:rsid w:val="00A628DB"/>
    <w:rsid w:val="00A711E0"/>
    <w:rsid w:val="00A73CC1"/>
    <w:rsid w:val="00A86254"/>
    <w:rsid w:val="00A87A83"/>
    <w:rsid w:val="00A87C6A"/>
    <w:rsid w:val="00A921F1"/>
    <w:rsid w:val="00A932F6"/>
    <w:rsid w:val="00A93E3C"/>
    <w:rsid w:val="00A95E13"/>
    <w:rsid w:val="00A974E4"/>
    <w:rsid w:val="00A97D99"/>
    <w:rsid w:val="00A97EEE"/>
    <w:rsid w:val="00AA15C6"/>
    <w:rsid w:val="00AA273F"/>
    <w:rsid w:val="00AA36DB"/>
    <w:rsid w:val="00AB70DA"/>
    <w:rsid w:val="00AC10BA"/>
    <w:rsid w:val="00AC7632"/>
    <w:rsid w:val="00AC7A22"/>
    <w:rsid w:val="00AD549D"/>
    <w:rsid w:val="00AD6FA6"/>
    <w:rsid w:val="00AE5795"/>
    <w:rsid w:val="00AF1863"/>
    <w:rsid w:val="00AF1F69"/>
    <w:rsid w:val="00AF3488"/>
    <w:rsid w:val="00AF3696"/>
    <w:rsid w:val="00AF4704"/>
    <w:rsid w:val="00AF6225"/>
    <w:rsid w:val="00AF7F64"/>
    <w:rsid w:val="00B01C89"/>
    <w:rsid w:val="00B045ED"/>
    <w:rsid w:val="00B055E0"/>
    <w:rsid w:val="00B05A0C"/>
    <w:rsid w:val="00B064F3"/>
    <w:rsid w:val="00B07ED8"/>
    <w:rsid w:val="00B110F8"/>
    <w:rsid w:val="00B16100"/>
    <w:rsid w:val="00B206B2"/>
    <w:rsid w:val="00B20FC3"/>
    <w:rsid w:val="00B23C62"/>
    <w:rsid w:val="00B24BA6"/>
    <w:rsid w:val="00B3179F"/>
    <w:rsid w:val="00B31ACE"/>
    <w:rsid w:val="00B32049"/>
    <w:rsid w:val="00B37AAC"/>
    <w:rsid w:val="00B40398"/>
    <w:rsid w:val="00B43AB8"/>
    <w:rsid w:val="00B44ADF"/>
    <w:rsid w:val="00B45BD8"/>
    <w:rsid w:val="00B47B0D"/>
    <w:rsid w:val="00B529C3"/>
    <w:rsid w:val="00B53505"/>
    <w:rsid w:val="00B56836"/>
    <w:rsid w:val="00B60A4D"/>
    <w:rsid w:val="00B6260B"/>
    <w:rsid w:val="00B6674A"/>
    <w:rsid w:val="00B70DEE"/>
    <w:rsid w:val="00B73DAC"/>
    <w:rsid w:val="00B84660"/>
    <w:rsid w:val="00B86E1D"/>
    <w:rsid w:val="00B9736E"/>
    <w:rsid w:val="00BA57C1"/>
    <w:rsid w:val="00BA7210"/>
    <w:rsid w:val="00BA7D9B"/>
    <w:rsid w:val="00BB2BBD"/>
    <w:rsid w:val="00BB5C82"/>
    <w:rsid w:val="00BC02C0"/>
    <w:rsid w:val="00BD1AAC"/>
    <w:rsid w:val="00BD37C2"/>
    <w:rsid w:val="00BD61DD"/>
    <w:rsid w:val="00BD67EE"/>
    <w:rsid w:val="00BE1E53"/>
    <w:rsid w:val="00BE6633"/>
    <w:rsid w:val="00BF2A6A"/>
    <w:rsid w:val="00BF42B0"/>
    <w:rsid w:val="00BF7B4E"/>
    <w:rsid w:val="00C005D8"/>
    <w:rsid w:val="00C00AFB"/>
    <w:rsid w:val="00C01AFC"/>
    <w:rsid w:val="00C0217E"/>
    <w:rsid w:val="00C05940"/>
    <w:rsid w:val="00C16B5D"/>
    <w:rsid w:val="00C177D5"/>
    <w:rsid w:val="00C17DDE"/>
    <w:rsid w:val="00C25649"/>
    <w:rsid w:val="00C26BEC"/>
    <w:rsid w:val="00C301CF"/>
    <w:rsid w:val="00C31086"/>
    <w:rsid w:val="00C3346F"/>
    <w:rsid w:val="00C3542B"/>
    <w:rsid w:val="00C42F9D"/>
    <w:rsid w:val="00C456DA"/>
    <w:rsid w:val="00C45B82"/>
    <w:rsid w:val="00C47DF9"/>
    <w:rsid w:val="00C50F47"/>
    <w:rsid w:val="00C526B2"/>
    <w:rsid w:val="00C53C9B"/>
    <w:rsid w:val="00C54B05"/>
    <w:rsid w:val="00C618AD"/>
    <w:rsid w:val="00C6355D"/>
    <w:rsid w:val="00C71D7E"/>
    <w:rsid w:val="00C72196"/>
    <w:rsid w:val="00C744A5"/>
    <w:rsid w:val="00C76404"/>
    <w:rsid w:val="00C76CA1"/>
    <w:rsid w:val="00C84104"/>
    <w:rsid w:val="00C94F4A"/>
    <w:rsid w:val="00C961E8"/>
    <w:rsid w:val="00C968D2"/>
    <w:rsid w:val="00CA2289"/>
    <w:rsid w:val="00CA2664"/>
    <w:rsid w:val="00CA385F"/>
    <w:rsid w:val="00CC04BD"/>
    <w:rsid w:val="00CC04F7"/>
    <w:rsid w:val="00CC1016"/>
    <w:rsid w:val="00CC307C"/>
    <w:rsid w:val="00CC4D35"/>
    <w:rsid w:val="00CC6DCA"/>
    <w:rsid w:val="00CC71EE"/>
    <w:rsid w:val="00CD3CD4"/>
    <w:rsid w:val="00CE6909"/>
    <w:rsid w:val="00CE6C48"/>
    <w:rsid w:val="00CE791B"/>
    <w:rsid w:val="00CF11E4"/>
    <w:rsid w:val="00CF1670"/>
    <w:rsid w:val="00CF2AA6"/>
    <w:rsid w:val="00CF2E26"/>
    <w:rsid w:val="00D03613"/>
    <w:rsid w:val="00D0769E"/>
    <w:rsid w:val="00D15AA2"/>
    <w:rsid w:val="00D1660C"/>
    <w:rsid w:val="00D215EB"/>
    <w:rsid w:val="00D217F8"/>
    <w:rsid w:val="00D22250"/>
    <w:rsid w:val="00D224DA"/>
    <w:rsid w:val="00D25F38"/>
    <w:rsid w:val="00D322F1"/>
    <w:rsid w:val="00D3253C"/>
    <w:rsid w:val="00D3270B"/>
    <w:rsid w:val="00D33A65"/>
    <w:rsid w:val="00D33FB9"/>
    <w:rsid w:val="00D376D7"/>
    <w:rsid w:val="00D524CA"/>
    <w:rsid w:val="00D541B9"/>
    <w:rsid w:val="00D62EE6"/>
    <w:rsid w:val="00D64068"/>
    <w:rsid w:val="00D6513A"/>
    <w:rsid w:val="00D65A40"/>
    <w:rsid w:val="00D72BB8"/>
    <w:rsid w:val="00D72E3F"/>
    <w:rsid w:val="00D8064F"/>
    <w:rsid w:val="00D825C7"/>
    <w:rsid w:val="00D838AB"/>
    <w:rsid w:val="00D859CE"/>
    <w:rsid w:val="00D870E8"/>
    <w:rsid w:val="00D87A7E"/>
    <w:rsid w:val="00D91027"/>
    <w:rsid w:val="00D913BA"/>
    <w:rsid w:val="00D94D51"/>
    <w:rsid w:val="00DA0B89"/>
    <w:rsid w:val="00DA37B1"/>
    <w:rsid w:val="00DB3970"/>
    <w:rsid w:val="00DB6720"/>
    <w:rsid w:val="00DB7AB8"/>
    <w:rsid w:val="00DC0B50"/>
    <w:rsid w:val="00DC2A79"/>
    <w:rsid w:val="00DC32EB"/>
    <w:rsid w:val="00DD4C43"/>
    <w:rsid w:val="00DE0926"/>
    <w:rsid w:val="00E000D5"/>
    <w:rsid w:val="00E01366"/>
    <w:rsid w:val="00E01395"/>
    <w:rsid w:val="00E05550"/>
    <w:rsid w:val="00E114A9"/>
    <w:rsid w:val="00E14EF1"/>
    <w:rsid w:val="00E16622"/>
    <w:rsid w:val="00E177D8"/>
    <w:rsid w:val="00E2294E"/>
    <w:rsid w:val="00E23253"/>
    <w:rsid w:val="00E31121"/>
    <w:rsid w:val="00E36E48"/>
    <w:rsid w:val="00E37D19"/>
    <w:rsid w:val="00E40212"/>
    <w:rsid w:val="00E43DC1"/>
    <w:rsid w:val="00E45339"/>
    <w:rsid w:val="00E51049"/>
    <w:rsid w:val="00E513E5"/>
    <w:rsid w:val="00E53D9F"/>
    <w:rsid w:val="00E54535"/>
    <w:rsid w:val="00E61B81"/>
    <w:rsid w:val="00E63E21"/>
    <w:rsid w:val="00E75E1C"/>
    <w:rsid w:val="00E768E9"/>
    <w:rsid w:val="00E82BC5"/>
    <w:rsid w:val="00E8366C"/>
    <w:rsid w:val="00E872E6"/>
    <w:rsid w:val="00E90D30"/>
    <w:rsid w:val="00E94B47"/>
    <w:rsid w:val="00E974BA"/>
    <w:rsid w:val="00EB1A73"/>
    <w:rsid w:val="00EC0B9E"/>
    <w:rsid w:val="00EC50AA"/>
    <w:rsid w:val="00EC6BBE"/>
    <w:rsid w:val="00ED5E3E"/>
    <w:rsid w:val="00ED6927"/>
    <w:rsid w:val="00ED6DE3"/>
    <w:rsid w:val="00EE0092"/>
    <w:rsid w:val="00EE3659"/>
    <w:rsid w:val="00EE394C"/>
    <w:rsid w:val="00EE6B38"/>
    <w:rsid w:val="00EE7F6C"/>
    <w:rsid w:val="00EF2205"/>
    <w:rsid w:val="00EF54C8"/>
    <w:rsid w:val="00EF55BF"/>
    <w:rsid w:val="00F00BF8"/>
    <w:rsid w:val="00F01CBF"/>
    <w:rsid w:val="00F05E7D"/>
    <w:rsid w:val="00F0664B"/>
    <w:rsid w:val="00F11496"/>
    <w:rsid w:val="00F17CBF"/>
    <w:rsid w:val="00F30D55"/>
    <w:rsid w:val="00F32C37"/>
    <w:rsid w:val="00F34743"/>
    <w:rsid w:val="00F375F9"/>
    <w:rsid w:val="00F43259"/>
    <w:rsid w:val="00F455D5"/>
    <w:rsid w:val="00F52B5A"/>
    <w:rsid w:val="00F533E7"/>
    <w:rsid w:val="00F55444"/>
    <w:rsid w:val="00F55E07"/>
    <w:rsid w:val="00F56746"/>
    <w:rsid w:val="00F62631"/>
    <w:rsid w:val="00F636EF"/>
    <w:rsid w:val="00F651B4"/>
    <w:rsid w:val="00F70C89"/>
    <w:rsid w:val="00F775CF"/>
    <w:rsid w:val="00F8293F"/>
    <w:rsid w:val="00F834A5"/>
    <w:rsid w:val="00F83D4B"/>
    <w:rsid w:val="00F8495A"/>
    <w:rsid w:val="00F85C7B"/>
    <w:rsid w:val="00F91C04"/>
    <w:rsid w:val="00FA007C"/>
    <w:rsid w:val="00FA1A20"/>
    <w:rsid w:val="00FB2041"/>
    <w:rsid w:val="00FB2252"/>
    <w:rsid w:val="00FB3474"/>
    <w:rsid w:val="00FB3BA7"/>
    <w:rsid w:val="00FB3E05"/>
    <w:rsid w:val="00FB4DFF"/>
    <w:rsid w:val="00FC2C50"/>
    <w:rsid w:val="00FC3961"/>
    <w:rsid w:val="00FC7E34"/>
    <w:rsid w:val="00FD08D8"/>
    <w:rsid w:val="00FD1B9C"/>
    <w:rsid w:val="00FD4593"/>
    <w:rsid w:val="00FE30F2"/>
    <w:rsid w:val="00FE3692"/>
    <w:rsid w:val="00FE3B0C"/>
    <w:rsid w:val="00FE52EB"/>
    <w:rsid w:val="00FF50FD"/>
    <w:rsid w:val="00FF5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4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E14"/>
    <w:pPr>
      <w:widowControl w:val="0"/>
      <w:jc w:val="both"/>
    </w:pPr>
  </w:style>
  <w:style w:type="paragraph" w:styleId="1">
    <w:name w:val="heading 1"/>
    <w:basedOn w:val="a"/>
    <w:link w:val="1Char"/>
    <w:uiPriority w:val="9"/>
    <w:qFormat/>
    <w:rsid w:val="00D94D51"/>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8E5A2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3B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3B2C"/>
    <w:rPr>
      <w:sz w:val="18"/>
      <w:szCs w:val="18"/>
    </w:rPr>
  </w:style>
  <w:style w:type="paragraph" w:styleId="a4">
    <w:name w:val="footer"/>
    <w:basedOn w:val="a"/>
    <w:link w:val="Char0"/>
    <w:uiPriority w:val="99"/>
    <w:unhideWhenUsed/>
    <w:rsid w:val="00453B2C"/>
    <w:pPr>
      <w:tabs>
        <w:tab w:val="center" w:pos="4153"/>
        <w:tab w:val="right" w:pos="8306"/>
      </w:tabs>
      <w:snapToGrid w:val="0"/>
      <w:jc w:val="left"/>
    </w:pPr>
    <w:rPr>
      <w:sz w:val="18"/>
      <w:szCs w:val="18"/>
    </w:rPr>
  </w:style>
  <w:style w:type="character" w:customStyle="1" w:styleId="Char0">
    <w:name w:val="页脚 Char"/>
    <w:basedOn w:val="a0"/>
    <w:link w:val="a4"/>
    <w:uiPriority w:val="99"/>
    <w:rsid w:val="00453B2C"/>
    <w:rPr>
      <w:sz w:val="18"/>
      <w:szCs w:val="18"/>
    </w:rPr>
  </w:style>
  <w:style w:type="paragraph" w:styleId="a5">
    <w:name w:val="Normal (Web)"/>
    <w:basedOn w:val="a"/>
    <w:uiPriority w:val="99"/>
    <w:unhideWhenUsed/>
    <w:rsid w:val="00453B2C"/>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453B2C"/>
    <w:rPr>
      <w:color w:val="0000FF"/>
      <w:u w:val="single"/>
    </w:rPr>
  </w:style>
  <w:style w:type="character" w:styleId="a7">
    <w:name w:val="annotation reference"/>
    <w:basedOn w:val="a0"/>
    <w:uiPriority w:val="99"/>
    <w:semiHidden/>
    <w:unhideWhenUsed/>
    <w:rsid w:val="002F3531"/>
    <w:rPr>
      <w:sz w:val="21"/>
      <w:szCs w:val="21"/>
    </w:rPr>
  </w:style>
  <w:style w:type="paragraph" w:styleId="a8">
    <w:name w:val="annotation text"/>
    <w:basedOn w:val="a"/>
    <w:link w:val="Char1"/>
    <w:uiPriority w:val="99"/>
    <w:semiHidden/>
    <w:unhideWhenUsed/>
    <w:rsid w:val="002F3531"/>
    <w:pPr>
      <w:jc w:val="left"/>
    </w:pPr>
  </w:style>
  <w:style w:type="character" w:customStyle="1" w:styleId="Char1">
    <w:name w:val="批注文字 Char"/>
    <w:basedOn w:val="a0"/>
    <w:link w:val="a8"/>
    <w:uiPriority w:val="99"/>
    <w:semiHidden/>
    <w:rsid w:val="002F3531"/>
  </w:style>
  <w:style w:type="paragraph" w:styleId="a9">
    <w:name w:val="annotation subject"/>
    <w:basedOn w:val="a8"/>
    <w:next w:val="a8"/>
    <w:link w:val="Char2"/>
    <w:uiPriority w:val="99"/>
    <w:semiHidden/>
    <w:unhideWhenUsed/>
    <w:rsid w:val="002F3531"/>
    <w:rPr>
      <w:b/>
      <w:bCs/>
    </w:rPr>
  </w:style>
  <w:style w:type="character" w:customStyle="1" w:styleId="Char2">
    <w:name w:val="批注主题 Char"/>
    <w:basedOn w:val="Char1"/>
    <w:link w:val="a9"/>
    <w:uiPriority w:val="99"/>
    <w:semiHidden/>
    <w:rsid w:val="002F3531"/>
    <w:rPr>
      <w:b/>
      <w:bCs/>
    </w:rPr>
  </w:style>
  <w:style w:type="paragraph" w:styleId="aa">
    <w:name w:val="Balloon Text"/>
    <w:basedOn w:val="a"/>
    <w:link w:val="Char3"/>
    <w:uiPriority w:val="99"/>
    <w:semiHidden/>
    <w:unhideWhenUsed/>
    <w:rsid w:val="002F3531"/>
    <w:rPr>
      <w:sz w:val="18"/>
      <w:szCs w:val="18"/>
    </w:rPr>
  </w:style>
  <w:style w:type="character" w:customStyle="1" w:styleId="Char3">
    <w:name w:val="批注框文本 Char"/>
    <w:basedOn w:val="a0"/>
    <w:link w:val="aa"/>
    <w:uiPriority w:val="99"/>
    <w:semiHidden/>
    <w:rsid w:val="002F3531"/>
    <w:rPr>
      <w:sz w:val="18"/>
      <w:szCs w:val="18"/>
    </w:rPr>
  </w:style>
  <w:style w:type="paragraph" w:styleId="ab">
    <w:name w:val="List Paragraph"/>
    <w:basedOn w:val="a"/>
    <w:uiPriority w:val="34"/>
    <w:qFormat/>
    <w:rsid w:val="004C4F01"/>
    <w:pPr>
      <w:ind w:firstLineChars="200" w:firstLine="420"/>
    </w:pPr>
  </w:style>
  <w:style w:type="character" w:styleId="ac">
    <w:name w:val="Strong"/>
    <w:basedOn w:val="a0"/>
    <w:uiPriority w:val="22"/>
    <w:qFormat/>
    <w:rsid w:val="00777F16"/>
    <w:rPr>
      <w:b/>
      <w:bCs/>
    </w:rPr>
  </w:style>
  <w:style w:type="table" w:styleId="ad">
    <w:name w:val="Table Grid"/>
    <w:basedOn w:val="a1"/>
    <w:uiPriority w:val="59"/>
    <w:rsid w:val="00C35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D94D51"/>
    <w:rPr>
      <w:rFonts w:ascii="宋体" w:eastAsia="宋体" w:hAnsi="宋体" w:cs="宋体"/>
      <w:b/>
      <w:bCs/>
      <w:kern w:val="36"/>
      <w:sz w:val="48"/>
      <w:szCs w:val="48"/>
    </w:rPr>
  </w:style>
  <w:style w:type="paragraph" w:styleId="ae">
    <w:name w:val="Date"/>
    <w:basedOn w:val="a"/>
    <w:next w:val="a"/>
    <w:link w:val="Char4"/>
    <w:uiPriority w:val="99"/>
    <w:semiHidden/>
    <w:unhideWhenUsed/>
    <w:rsid w:val="00E43DC1"/>
    <w:pPr>
      <w:ind w:leftChars="2500" w:left="100"/>
    </w:pPr>
  </w:style>
  <w:style w:type="character" w:customStyle="1" w:styleId="Char4">
    <w:name w:val="日期 Char"/>
    <w:basedOn w:val="a0"/>
    <w:link w:val="ae"/>
    <w:uiPriority w:val="99"/>
    <w:semiHidden/>
    <w:rsid w:val="00E43DC1"/>
  </w:style>
  <w:style w:type="character" w:customStyle="1" w:styleId="2Char">
    <w:name w:val="标题 2 Char"/>
    <w:basedOn w:val="a0"/>
    <w:link w:val="2"/>
    <w:uiPriority w:val="9"/>
    <w:semiHidden/>
    <w:rsid w:val="008E5A2C"/>
    <w:rPr>
      <w:rFonts w:asciiTheme="majorHAnsi" w:eastAsiaTheme="majorEastAsia" w:hAnsiTheme="majorHAnsi" w:cstheme="majorBidi"/>
      <w:b/>
      <w:bCs/>
      <w:sz w:val="32"/>
      <w:szCs w:val="32"/>
    </w:rPr>
  </w:style>
  <w:style w:type="character" w:styleId="af">
    <w:name w:val="Emphasis"/>
    <w:basedOn w:val="a0"/>
    <w:uiPriority w:val="20"/>
    <w:qFormat/>
    <w:rsid w:val="008E5A2C"/>
    <w:rPr>
      <w:i/>
      <w:iCs/>
    </w:rPr>
  </w:style>
  <w:style w:type="paragraph" w:customStyle="1" w:styleId="Default">
    <w:name w:val="Default"/>
    <w:rsid w:val="00D0769E"/>
    <w:pPr>
      <w:widowControl w:val="0"/>
      <w:autoSpaceDE w:val="0"/>
      <w:autoSpaceDN w:val="0"/>
      <w:adjustRightInd w:val="0"/>
    </w:pPr>
    <w:rPr>
      <w:rFonts w:ascii="Times New Roman" w:hAnsi="Times New Roman" w:cs="Times New Roman"/>
      <w:color w:val="000000"/>
      <w:kern w:val="0"/>
      <w:sz w:val="24"/>
      <w:szCs w:val="24"/>
    </w:rPr>
  </w:style>
  <w:style w:type="character" w:customStyle="1" w:styleId="apple-converted-space">
    <w:name w:val="apple-converted-space"/>
    <w:basedOn w:val="a0"/>
    <w:rsid w:val="00735E76"/>
  </w:style>
  <w:style w:type="character" w:customStyle="1" w:styleId="font">
    <w:name w:val="font"/>
    <w:basedOn w:val="a0"/>
    <w:rsid w:val="002B1F78"/>
  </w:style>
  <w:style w:type="character" w:customStyle="1" w:styleId="bigger">
    <w:name w:val="bigger"/>
    <w:basedOn w:val="a0"/>
    <w:rsid w:val="002B1F78"/>
  </w:style>
  <w:style w:type="character" w:customStyle="1" w:styleId="medium">
    <w:name w:val="medium"/>
    <w:basedOn w:val="a0"/>
    <w:rsid w:val="002B1F78"/>
  </w:style>
  <w:style w:type="character" w:customStyle="1" w:styleId="smaller">
    <w:name w:val="smaller"/>
    <w:basedOn w:val="a0"/>
    <w:rsid w:val="002B1F78"/>
  </w:style>
  <w:style w:type="character" w:customStyle="1" w:styleId="gwdsmore">
    <w:name w:val="gwds_more"/>
    <w:basedOn w:val="a0"/>
    <w:rsid w:val="002B1F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E14"/>
    <w:pPr>
      <w:widowControl w:val="0"/>
      <w:jc w:val="both"/>
    </w:pPr>
  </w:style>
  <w:style w:type="paragraph" w:styleId="1">
    <w:name w:val="heading 1"/>
    <w:basedOn w:val="a"/>
    <w:link w:val="1Char"/>
    <w:uiPriority w:val="9"/>
    <w:qFormat/>
    <w:rsid w:val="00D94D51"/>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8E5A2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3B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3B2C"/>
    <w:rPr>
      <w:sz w:val="18"/>
      <w:szCs w:val="18"/>
    </w:rPr>
  </w:style>
  <w:style w:type="paragraph" w:styleId="a4">
    <w:name w:val="footer"/>
    <w:basedOn w:val="a"/>
    <w:link w:val="Char0"/>
    <w:uiPriority w:val="99"/>
    <w:unhideWhenUsed/>
    <w:rsid w:val="00453B2C"/>
    <w:pPr>
      <w:tabs>
        <w:tab w:val="center" w:pos="4153"/>
        <w:tab w:val="right" w:pos="8306"/>
      </w:tabs>
      <w:snapToGrid w:val="0"/>
      <w:jc w:val="left"/>
    </w:pPr>
    <w:rPr>
      <w:sz w:val="18"/>
      <w:szCs w:val="18"/>
    </w:rPr>
  </w:style>
  <w:style w:type="character" w:customStyle="1" w:styleId="Char0">
    <w:name w:val="页脚 Char"/>
    <w:basedOn w:val="a0"/>
    <w:link w:val="a4"/>
    <w:uiPriority w:val="99"/>
    <w:rsid w:val="00453B2C"/>
    <w:rPr>
      <w:sz w:val="18"/>
      <w:szCs w:val="18"/>
    </w:rPr>
  </w:style>
  <w:style w:type="paragraph" w:styleId="a5">
    <w:name w:val="Normal (Web)"/>
    <w:basedOn w:val="a"/>
    <w:uiPriority w:val="99"/>
    <w:unhideWhenUsed/>
    <w:rsid w:val="00453B2C"/>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453B2C"/>
    <w:rPr>
      <w:color w:val="0000FF"/>
      <w:u w:val="single"/>
    </w:rPr>
  </w:style>
  <w:style w:type="character" w:styleId="a7">
    <w:name w:val="annotation reference"/>
    <w:basedOn w:val="a0"/>
    <w:uiPriority w:val="99"/>
    <w:semiHidden/>
    <w:unhideWhenUsed/>
    <w:rsid w:val="002F3531"/>
    <w:rPr>
      <w:sz w:val="21"/>
      <w:szCs w:val="21"/>
    </w:rPr>
  </w:style>
  <w:style w:type="paragraph" w:styleId="a8">
    <w:name w:val="annotation text"/>
    <w:basedOn w:val="a"/>
    <w:link w:val="Char1"/>
    <w:uiPriority w:val="99"/>
    <w:semiHidden/>
    <w:unhideWhenUsed/>
    <w:rsid w:val="002F3531"/>
    <w:pPr>
      <w:jc w:val="left"/>
    </w:pPr>
  </w:style>
  <w:style w:type="character" w:customStyle="1" w:styleId="Char1">
    <w:name w:val="批注文字 Char"/>
    <w:basedOn w:val="a0"/>
    <w:link w:val="a8"/>
    <w:uiPriority w:val="99"/>
    <w:semiHidden/>
    <w:rsid w:val="002F3531"/>
  </w:style>
  <w:style w:type="paragraph" w:styleId="a9">
    <w:name w:val="annotation subject"/>
    <w:basedOn w:val="a8"/>
    <w:next w:val="a8"/>
    <w:link w:val="Char2"/>
    <w:uiPriority w:val="99"/>
    <w:semiHidden/>
    <w:unhideWhenUsed/>
    <w:rsid w:val="002F3531"/>
    <w:rPr>
      <w:b/>
      <w:bCs/>
    </w:rPr>
  </w:style>
  <w:style w:type="character" w:customStyle="1" w:styleId="Char2">
    <w:name w:val="批注主题 Char"/>
    <w:basedOn w:val="Char1"/>
    <w:link w:val="a9"/>
    <w:uiPriority w:val="99"/>
    <w:semiHidden/>
    <w:rsid w:val="002F3531"/>
    <w:rPr>
      <w:b/>
      <w:bCs/>
    </w:rPr>
  </w:style>
  <w:style w:type="paragraph" w:styleId="aa">
    <w:name w:val="Balloon Text"/>
    <w:basedOn w:val="a"/>
    <w:link w:val="Char3"/>
    <w:uiPriority w:val="99"/>
    <w:semiHidden/>
    <w:unhideWhenUsed/>
    <w:rsid w:val="002F3531"/>
    <w:rPr>
      <w:sz w:val="18"/>
      <w:szCs w:val="18"/>
    </w:rPr>
  </w:style>
  <w:style w:type="character" w:customStyle="1" w:styleId="Char3">
    <w:name w:val="批注框文本 Char"/>
    <w:basedOn w:val="a0"/>
    <w:link w:val="aa"/>
    <w:uiPriority w:val="99"/>
    <w:semiHidden/>
    <w:rsid w:val="002F3531"/>
    <w:rPr>
      <w:sz w:val="18"/>
      <w:szCs w:val="18"/>
    </w:rPr>
  </w:style>
  <w:style w:type="paragraph" w:styleId="ab">
    <w:name w:val="List Paragraph"/>
    <w:basedOn w:val="a"/>
    <w:uiPriority w:val="34"/>
    <w:qFormat/>
    <w:rsid w:val="004C4F01"/>
    <w:pPr>
      <w:ind w:firstLineChars="200" w:firstLine="420"/>
    </w:pPr>
  </w:style>
  <w:style w:type="character" w:styleId="ac">
    <w:name w:val="Strong"/>
    <w:basedOn w:val="a0"/>
    <w:uiPriority w:val="22"/>
    <w:qFormat/>
    <w:rsid w:val="00777F16"/>
    <w:rPr>
      <w:b/>
      <w:bCs/>
    </w:rPr>
  </w:style>
  <w:style w:type="table" w:styleId="ad">
    <w:name w:val="Table Grid"/>
    <w:basedOn w:val="a1"/>
    <w:uiPriority w:val="59"/>
    <w:rsid w:val="00C35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D94D51"/>
    <w:rPr>
      <w:rFonts w:ascii="宋体" w:eastAsia="宋体" w:hAnsi="宋体" w:cs="宋体"/>
      <w:b/>
      <w:bCs/>
      <w:kern w:val="36"/>
      <w:sz w:val="48"/>
      <w:szCs w:val="48"/>
    </w:rPr>
  </w:style>
  <w:style w:type="paragraph" w:styleId="ae">
    <w:name w:val="Date"/>
    <w:basedOn w:val="a"/>
    <w:next w:val="a"/>
    <w:link w:val="Char4"/>
    <w:uiPriority w:val="99"/>
    <w:semiHidden/>
    <w:unhideWhenUsed/>
    <w:rsid w:val="00E43DC1"/>
    <w:pPr>
      <w:ind w:leftChars="2500" w:left="100"/>
    </w:pPr>
  </w:style>
  <w:style w:type="character" w:customStyle="1" w:styleId="Char4">
    <w:name w:val="日期 Char"/>
    <w:basedOn w:val="a0"/>
    <w:link w:val="ae"/>
    <w:uiPriority w:val="99"/>
    <w:semiHidden/>
    <w:rsid w:val="00E43DC1"/>
  </w:style>
  <w:style w:type="character" w:customStyle="1" w:styleId="2Char">
    <w:name w:val="标题 2 Char"/>
    <w:basedOn w:val="a0"/>
    <w:link w:val="2"/>
    <w:uiPriority w:val="9"/>
    <w:semiHidden/>
    <w:rsid w:val="008E5A2C"/>
    <w:rPr>
      <w:rFonts w:asciiTheme="majorHAnsi" w:eastAsiaTheme="majorEastAsia" w:hAnsiTheme="majorHAnsi" w:cstheme="majorBidi"/>
      <w:b/>
      <w:bCs/>
      <w:sz w:val="32"/>
      <w:szCs w:val="32"/>
    </w:rPr>
  </w:style>
  <w:style w:type="character" w:styleId="af">
    <w:name w:val="Emphasis"/>
    <w:basedOn w:val="a0"/>
    <w:uiPriority w:val="20"/>
    <w:qFormat/>
    <w:rsid w:val="008E5A2C"/>
    <w:rPr>
      <w:i/>
      <w:iCs/>
    </w:rPr>
  </w:style>
  <w:style w:type="paragraph" w:customStyle="1" w:styleId="Default">
    <w:name w:val="Default"/>
    <w:rsid w:val="00D0769E"/>
    <w:pPr>
      <w:widowControl w:val="0"/>
      <w:autoSpaceDE w:val="0"/>
      <w:autoSpaceDN w:val="0"/>
      <w:adjustRightInd w:val="0"/>
    </w:pPr>
    <w:rPr>
      <w:rFonts w:ascii="Times New Roman" w:hAnsi="Times New Roman" w:cs="Times New Roman"/>
      <w:color w:val="000000"/>
      <w:kern w:val="0"/>
      <w:sz w:val="24"/>
      <w:szCs w:val="24"/>
    </w:rPr>
  </w:style>
  <w:style w:type="character" w:customStyle="1" w:styleId="apple-converted-space">
    <w:name w:val="apple-converted-space"/>
    <w:basedOn w:val="a0"/>
    <w:rsid w:val="00735E76"/>
  </w:style>
  <w:style w:type="character" w:customStyle="1" w:styleId="font">
    <w:name w:val="font"/>
    <w:basedOn w:val="a0"/>
    <w:rsid w:val="002B1F78"/>
  </w:style>
  <w:style w:type="character" w:customStyle="1" w:styleId="bigger">
    <w:name w:val="bigger"/>
    <w:basedOn w:val="a0"/>
    <w:rsid w:val="002B1F78"/>
  </w:style>
  <w:style w:type="character" w:customStyle="1" w:styleId="medium">
    <w:name w:val="medium"/>
    <w:basedOn w:val="a0"/>
    <w:rsid w:val="002B1F78"/>
  </w:style>
  <w:style w:type="character" w:customStyle="1" w:styleId="smaller">
    <w:name w:val="smaller"/>
    <w:basedOn w:val="a0"/>
    <w:rsid w:val="002B1F78"/>
  </w:style>
  <w:style w:type="character" w:customStyle="1" w:styleId="gwdsmore">
    <w:name w:val="gwds_more"/>
    <w:basedOn w:val="a0"/>
    <w:rsid w:val="002B1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142">
      <w:bodyDiv w:val="1"/>
      <w:marLeft w:val="0"/>
      <w:marRight w:val="0"/>
      <w:marTop w:val="0"/>
      <w:marBottom w:val="0"/>
      <w:divBdr>
        <w:top w:val="none" w:sz="0" w:space="0" w:color="auto"/>
        <w:left w:val="none" w:sz="0" w:space="0" w:color="auto"/>
        <w:bottom w:val="none" w:sz="0" w:space="0" w:color="auto"/>
        <w:right w:val="none" w:sz="0" w:space="0" w:color="auto"/>
      </w:divBdr>
      <w:divsChild>
        <w:div w:id="1055933435">
          <w:marLeft w:val="0"/>
          <w:marRight w:val="0"/>
          <w:marTop w:val="0"/>
          <w:marBottom w:val="0"/>
          <w:divBdr>
            <w:top w:val="none" w:sz="0" w:space="0" w:color="auto"/>
            <w:left w:val="none" w:sz="0" w:space="0" w:color="auto"/>
            <w:bottom w:val="none" w:sz="0" w:space="0" w:color="auto"/>
            <w:right w:val="none" w:sz="0" w:space="0" w:color="auto"/>
          </w:divBdr>
        </w:div>
      </w:divsChild>
    </w:div>
    <w:div w:id="18285321">
      <w:bodyDiv w:val="1"/>
      <w:marLeft w:val="0"/>
      <w:marRight w:val="0"/>
      <w:marTop w:val="0"/>
      <w:marBottom w:val="0"/>
      <w:divBdr>
        <w:top w:val="none" w:sz="0" w:space="0" w:color="auto"/>
        <w:left w:val="none" w:sz="0" w:space="0" w:color="auto"/>
        <w:bottom w:val="none" w:sz="0" w:space="0" w:color="auto"/>
        <w:right w:val="none" w:sz="0" w:space="0" w:color="auto"/>
      </w:divBdr>
      <w:divsChild>
        <w:div w:id="1600093243">
          <w:marLeft w:val="0"/>
          <w:marRight w:val="0"/>
          <w:marTop w:val="0"/>
          <w:marBottom w:val="0"/>
          <w:divBdr>
            <w:top w:val="none" w:sz="0" w:space="0" w:color="auto"/>
            <w:left w:val="none" w:sz="0" w:space="0" w:color="auto"/>
            <w:bottom w:val="none" w:sz="0" w:space="0" w:color="auto"/>
            <w:right w:val="none" w:sz="0" w:space="0" w:color="auto"/>
          </w:divBdr>
        </w:div>
      </w:divsChild>
    </w:div>
    <w:div w:id="25756894">
      <w:bodyDiv w:val="1"/>
      <w:marLeft w:val="0"/>
      <w:marRight w:val="0"/>
      <w:marTop w:val="0"/>
      <w:marBottom w:val="0"/>
      <w:divBdr>
        <w:top w:val="none" w:sz="0" w:space="0" w:color="auto"/>
        <w:left w:val="none" w:sz="0" w:space="0" w:color="auto"/>
        <w:bottom w:val="none" w:sz="0" w:space="0" w:color="auto"/>
        <w:right w:val="none" w:sz="0" w:space="0" w:color="auto"/>
      </w:divBdr>
      <w:divsChild>
        <w:div w:id="1187133420">
          <w:marLeft w:val="0"/>
          <w:marRight w:val="0"/>
          <w:marTop w:val="0"/>
          <w:marBottom w:val="270"/>
          <w:divBdr>
            <w:top w:val="none" w:sz="0" w:space="0" w:color="auto"/>
            <w:left w:val="none" w:sz="0" w:space="0" w:color="auto"/>
            <w:bottom w:val="none" w:sz="0" w:space="0" w:color="auto"/>
            <w:right w:val="none" w:sz="0" w:space="0" w:color="auto"/>
          </w:divBdr>
        </w:div>
        <w:div w:id="1904561708">
          <w:marLeft w:val="0"/>
          <w:marRight w:val="0"/>
          <w:marTop w:val="0"/>
          <w:marBottom w:val="0"/>
          <w:divBdr>
            <w:top w:val="none" w:sz="0" w:space="0" w:color="auto"/>
            <w:left w:val="none" w:sz="0" w:space="0" w:color="auto"/>
            <w:bottom w:val="none" w:sz="0" w:space="0" w:color="auto"/>
            <w:right w:val="none" w:sz="0" w:space="0" w:color="auto"/>
          </w:divBdr>
        </w:div>
      </w:divsChild>
    </w:div>
    <w:div w:id="127675049">
      <w:bodyDiv w:val="1"/>
      <w:marLeft w:val="0"/>
      <w:marRight w:val="0"/>
      <w:marTop w:val="0"/>
      <w:marBottom w:val="0"/>
      <w:divBdr>
        <w:top w:val="none" w:sz="0" w:space="0" w:color="auto"/>
        <w:left w:val="none" w:sz="0" w:space="0" w:color="auto"/>
        <w:bottom w:val="none" w:sz="0" w:space="0" w:color="auto"/>
        <w:right w:val="none" w:sz="0" w:space="0" w:color="auto"/>
      </w:divBdr>
      <w:divsChild>
        <w:div w:id="494076945">
          <w:marLeft w:val="0"/>
          <w:marRight w:val="0"/>
          <w:marTop w:val="0"/>
          <w:marBottom w:val="0"/>
          <w:divBdr>
            <w:top w:val="none" w:sz="0" w:space="0" w:color="auto"/>
            <w:left w:val="none" w:sz="0" w:space="0" w:color="auto"/>
            <w:bottom w:val="none" w:sz="0" w:space="0" w:color="auto"/>
            <w:right w:val="none" w:sz="0" w:space="0" w:color="auto"/>
          </w:divBdr>
        </w:div>
      </w:divsChild>
    </w:div>
    <w:div w:id="176509712">
      <w:bodyDiv w:val="1"/>
      <w:marLeft w:val="0"/>
      <w:marRight w:val="0"/>
      <w:marTop w:val="0"/>
      <w:marBottom w:val="0"/>
      <w:divBdr>
        <w:top w:val="none" w:sz="0" w:space="0" w:color="auto"/>
        <w:left w:val="none" w:sz="0" w:space="0" w:color="auto"/>
        <w:bottom w:val="none" w:sz="0" w:space="0" w:color="auto"/>
        <w:right w:val="none" w:sz="0" w:space="0" w:color="auto"/>
      </w:divBdr>
      <w:divsChild>
        <w:div w:id="2016878267">
          <w:marLeft w:val="0"/>
          <w:marRight w:val="0"/>
          <w:marTop w:val="0"/>
          <w:marBottom w:val="0"/>
          <w:divBdr>
            <w:top w:val="none" w:sz="0" w:space="0" w:color="auto"/>
            <w:left w:val="none" w:sz="0" w:space="0" w:color="auto"/>
            <w:bottom w:val="none" w:sz="0" w:space="0" w:color="auto"/>
            <w:right w:val="none" w:sz="0" w:space="0" w:color="auto"/>
          </w:divBdr>
        </w:div>
      </w:divsChild>
    </w:div>
    <w:div w:id="179928620">
      <w:bodyDiv w:val="1"/>
      <w:marLeft w:val="0"/>
      <w:marRight w:val="0"/>
      <w:marTop w:val="0"/>
      <w:marBottom w:val="0"/>
      <w:divBdr>
        <w:top w:val="none" w:sz="0" w:space="0" w:color="auto"/>
        <w:left w:val="none" w:sz="0" w:space="0" w:color="auto"/>
        <w:bottom w:val="none" w:sz="0" w:space="0" w:color="auto"/>
        <w:right w:val="none" w:sz="0" w:space="0" w:color="auto"/>
      </w:divBdr>
      <w:divsChild>
        <w:div w:id="1939169307">
          <w:marLeft w:val="0"/>
          <w:marRight w:val="150"/>
          <w:marTop w:val="150"/>
          <w:marBottom w:val="150"/>
          <w:divBdr>
            <w:top w:val="single" w:sz="6" w:space="4" w:color="CDCDCD"/>
            <w:left w:val="single" w:sz="6" w:space="4" w:color="CDCDCD"/>
            <w:bottom w:val="single" w:sz="6" w:space="4" w:color="CDCDCD"/>
            <w:right w:val="single" w:sz="6" w:space="4" w:color="CDCDCD"/>
          </w:divBdr>
        </w:div>
      </w:divsChild>
    </w:div>
    <w:div w:id="189879572">
      <w:bodyDiv w:val="1"/>
      <w:marLeft w:val="0"/>
      <w:marRight w:val="0"/>
      <w:marTop w:val="0"/>
      <w:marBottom w:val="0"/>
      <w:divBdr>
        <w:top w:val="none" w:sz="0" w:space="0" w:color="auto"/>
        <w:left w:val="none" w:sz="0" w:space="0" w:color="auto"/>
        <w:bottom w:val="none" w:sz="0" w:space="0" w:color="auto"/>
        <w:right w:val="none" w:sz="0" w:space="0" w:color="auto"/>
      </w:divBdr>
      <w:divsChild>
        <w:div w:id="784232111">
          <w:marLeft w:val="0"/>
          <w:marRight w:val="0"/>
          <w:marTop w:val="0"/>
          <w:marBottom w:val="0"/>
          <w:divBdr>
            <w:top w:val="none" w:sz="0" w:space="0" w:color="auto"/>
            <w:left w:val="none" w:sz="0" w:space="0" w:color="auto"/>
            <w:bottom w:val="single" w:sz="6" w:space="11" w:color="D3D3D3"/>
            <w:right w:val="none" w:sz="0" w:space="0" w:color="auto"/>
          </w:divBdr>
          <w:divsChild>
            <w:div w:id="1372723743">
              <w:marLeft w:val="0"/>
              <w:marRight w:val="0"/>
              <w:marTop w:val="0"/>
              <w:marBottom w:val="0"/>
              <w:divBdr>
                <w:top w:val="none" w:sz="0" w:space="0" w:color="auto"/>
                <w:left w:val="none" w:sz="0" w:space="0" w:color="auto"/>
                <w:bottom w:val="none" w:sz="0" w:space="0" w:color="auto"/>
                <w:right w:val="none" w:sz="0" w:space="0" w:color="auto"/>
              </w:divBdr>
              <w:divsChild>
                <w:div w:id="273363007">
                  <w:marLeft w:val="0"/>
                  <w:marRight w:val="0"/>
                  <w:marTop w:val="0"/>
                  <w:marBottom w:val="0"/>
                  <w:divBdr>
                    <w:top w:val="none" w:sz="0" w:space="0" w:color="auto"/>
                    <w:left w:val="none" w:sz="0" w:space="0" w:color="auto"/>
                    <w:bottom w:val="none" w:sz="0" w:space="0" w:color="auto"/>
                    <w:right w:val="none" w:sz="0" w:space="0" w:color="auto"/>
                  </w:divBdr>
                </w:div>
                <w:div w:id="2224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837209">
          <w:marLeft w:val="0"/>
          <w:marRight w:val="0"/>
          <w:marTop w:val="450"/>
          <w:marBottom w:val="450"/>
          <w:divBdr>
            <w:top w:val="none" w:sz="0" w:space="0" w:color="auto"/>
            <w:left w:val="none" w:sz="0" w:space="0" w:color="auto"/>
            <w:bottom w:val="none" w:sz="0" w:space="0" w:color="auto"/>
            <w:right w:val="none" w:sz="0" w:space="0" w:color="auto"/>
          </w:divBdr>
          <w:divsChild>
            <w:div w:id="902637814">
              <w:marLeft w:val="0"/>
              <w:marRight w:val="0"/>
              <w:marTop w:val="0"/>
              <w:marBottom w:val="0"/>
              <w:divBdr>
                <w:top w:val="none" w:sz="0" w:space="0" w:color="auto"/>
                <w:left w:val="none" w:sz="0" w:space="0" w:color="auto"/>
                <w:bottom w:val="none" w:sz="0" w:space="0" w:color="auto"/>
                <w:right w:val="none" w:sz="0" w:space="0" w:color="auto"/>
              </w:divBdr>
              <w:divsChild>
                <w:div w:id="118791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23916">
      <w:bodyDiv w:val="1"/>
      <w:marLeft w:val="0"/>
      <w:marRight w:val="0"/>
      <w:marTop w:val="0"/>
      <w:marBottom w:val="0"/>
      <w:divBdr>
        <w:top w:val="none" w:sz="0" w:space="0" w:color="auto"/>
        <w:left w:val="none" w:sz="0" w:space="0" w:color="auto"/>
        <w:bottom w:val="none" w:sz="0" w:space="0" w:color="auto"/>
        <w:right w:val="none" w:sz="0" w:space="0" w:color="auto"/>
      </w:divBdr>
      <w:divsChild>
        <w:div w:id="1286888488">
          <w:marLeft w:val="0"/>
          <w:marRight w:val="0"/>
          <w:marTop w:val="0"/>
          <w:marBottom w:val="0"/>
          <w:divBdr>
            <w:top w:val="none" w:sz="0" w:space="0" w:color="auto"/>
            <w:left w:val="none" w:sz="0" w:space="0" w:color="auto"/>
            <w:bottom w:val="none" w:sz="0" w:space="0" w:color="auto"/>
            <w:right w:val="none" w:sz="0" w:space="0" w:color="auto"/>
          </w:divBdr>
        </w:div>
      </w:divsChild>
    </w:div>
    <w:div w:id="243497866">
      <w:bodyDiv w:val="1"/>
      <w:marLeft w:val="0"/>
      <w:marRight w:val="0"/>
      <w:marTop w:val="0"/>
      <w:marBottom w:val="0"/>
      <w:divBdr>
        <w:top w:val="none" w:sz="0" w:space="0" w:color="auto"/>
        <w:left w:val="none" w:sz="0" w:space="0" w:color="auto"/>
        <w:bottom w:val="none" w:sz="0" w:space="0" w:color="auto"/>
        <w:right w:val="none" w:sz="0" w:space="0" w:color="auto"/>
      </w:divBdr>
      <w:divsChild>
        <w:div w:id="96677334">
          <w:marLeft w:val="0"/>
          <w:marRight w:val="0"/>
          <w:marTop w:val="225"/>
          <w:marBottom w:val="375"/>
          <w:divBdr>
            <w:top w:val="none" w:sz="0" w:space="0" w:color="auto"/>
            <w:left w:val="none" w:sz="0" w:space="0" w:color="auto"/>
            <w:bottom w:val="none" w:sz="0" w:space="0" w:color="auto"/>
            <w:right w:val="none" w:sz="0" w:space="0" w:color="auto"/>
          </w:divBdr>
          <w:divsChild>
            <w:div w:id="13619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04884">
      <w:bodyDiv w:val="1"/>
      <w:marLeft w:val="0"/>
      <w:marRight w:val="0"/>
      <w:marTop w:val="0"/>
      <w:marBottom w:val="0"/>
      <w:divBdr>
        <w:top w:val="none" w:sz="0" w:space="0" w:color="auto"/>
        <w:left w:val="none" w:sz="0" w:space="0" w:color="auto"/>
        <w:bottom w:val="none" w:sz="0" w:space="0" w:color="auto"/>
        <w:right w:val="none" w:sz="0" w:space="0" w:color="auto"/>
      </w:divBdr>
      <w:divsChild>
        <w:div w:id="794787349">
          <w:marLeft w:val="0"/>
          <w:marRight w:val="0"/>
          <w:marTop w:val="0"/>
          <w:marBottom w:val="0"/>
          <w:divBdr>
            <w:top w:val="none" w:sz="0" w:space="0" w:color="auto"/>
            <w:left w:val="none" w:sz="0" w:space="0" w:color="auto"/>
            <w:bottom w:val="none" w:sz="0" w:space="0" w:color="auto"/>
            <w:right w:val="none" w:sz="0" w:space="0" w:color="auto"/>
          </w:divBdr>
        </w:div>
      </w:divsChild>
    </w:div>
    <w:div w:id="245575921">
      <w:bodyDiv w:val="1"/>
      <w:marLeft w:val="0"/>
      <w:marRight w:val="0"/>
      <w:marTop w:val="0"/>
      <w:marBottom w:val="0"/>
      <w:divBdr>
        <w:top w:val="none" w:sz="0" w:space="0" w:color="auto"/>
        <w:left w:val="none" w:sz="0" w:space="0" w:color="auto"/>
        <w:bottom w:val="none" w:sz="0" w:space="0" w:color="auto"/>
        <w:right w:val="none" w:sz="0" w:space="0" w:color="auto"/>
      </w:divBdr>
      <w:divsChild>
        <w:div w:id="332681802">
          <w:marLeft w:val="0"/>
          <w:marRight w:val="0"/>
          <w:marTop w:val="0"/>
          <w:marBottom w:val="0"/>
          <w:divBdr>
            <w:top w:val="none" w:sz="0" w:space="0" w:color="auto"/>
            <w:left w:val="none" w:sz="0" w:space="0" w:color="auto"/>
            <w:bottom w:val="none" w:sz="0" w:space="0" w:color="auto"/>
            <w:right w:val="none" w:sz="0" w:space="0" w:color="auto"/>
          </w:divBdr>
        </w:div>
      </w:divsChild>
    </w:div>
    <w:div w:id="264584821">
      <w:bodyDiv w:val="1"/>
      <w:marLeft w:val="0"/>
      <w:marRight w:val="0"/>
      <w:marTop w:val="0"/>
      <w:marBottom w:val="0"/>
      <w:divBdr>
        <w:top w:val="none" w:sz="0" w:space="0" w:color="auto"/>
        <w:left w:val="none" w:sz="0" w:space="0" w:color="auto"/>
        <w:bottom w:val="none" w:sz="0" w:space="0" w:color="auto"/>
        <w:right w:val="none" w:sz="0" w:space="0" w:color="auto"/>
      </w:divBdr>
      <w:divsChild>
        <w:div w:id="47847279">
          <w:marLeft w:val="0"/>
          <w:marRight w:val="0"/>
          <w:marTop w:val="0"/>
          <w:marBottom w:val="0"/>
          <w:divBdr>
            <w:top w:val="none" w:sz="0" w:space="0" w:color="auto"/>
            <w:left w:val="none" w:sz="0" w:space="0" w:color="auto"/>
            <w:bottom w:val="none" w:sz="0" w:space="0" w:color="auto"/>
            <w:right w:val="none" w:sz="0" w:space="0" w:color="auto"/>
          </w:divBdr>
        </w:div>
      </w:divsChild>
    </w:div>
    <w:div w:id="278148296">
      <w:bodyDiv w:val="1"/>
      <w:marLeft w:val="0"/>
      <w:marRight w:val="0"/>
      <w:marTop w:val="0"/>
      <w:marBottom w:val="0"/>
      <w:divBdr>
        <w:top w:val="none" w:sz="0" w:space="0" w:color="auto"/>
        <w:left w:val="none" w:sz="0" w:space="0" w:color="auto"/>
        <w:bottom w:val="none" w:sz="0" w:space="0" w:color="auto"/>
        <w:right w:val="none" w:sz="0" w:space="0" w:color="auto"/>
      </w:divBdr>
      <w:divsChild>
        <w:div w:id="419063188">
          <w:marLeft w:val="0"/>
          <w:marRight w:val="0"/>
          <w:marTop w:val="0"/>
          <w:marBottom w:val="0"/>
          <w:divBdr>
            <w:top w:val="none" w:sz="0" w:space="0" w:color="auto"/>
            <w:left w:val="none" w:sz="0" w:space="0" w:color="auto"/>
            <w:bottom w:val="none" w:sz="0" w:space="0" w:color="auto"/>
            <w:right w:val="none" w:sz="0" w:space="0" w:color="auto"/>
          </w:divBdr>
        </w:div>
      </w:divsChild>
    </w:div>
    <w:div w:id="318388929">
      <w:bodyDiv w:val="1"/>
      <w:marLeft w:val="0"/>
      <w:marRight w:val="0"/>
      <w:marTop w:val="0"/>
      <w:marBottom w:val="0"/>
      <w:divBdr>
        <w:top w:val="none" w:sz="0" w:space="0" w:color="auto"/>
        <w:left w:val="none" w:sz="0" w:space="0" w:color="auto"/>
        <w:bottom w:val="none" w:sz="0" w:space="0" w:color="auto"/>
        <w:right w:val="none" w:sz="0" w:space="0" w:color="auto"/>
      </w:divBdr>
      <w:divsChild>
        <w:div w:id="1247761928">
          <w:marLeft w:val="0"/>
          <w:marRight w:val="0"/>
          <w:marTop w:val="0"/>
          <w:marBottom w:val="0"/>
          <w:divBdr>
            <w:top w:val="none" w:sz="0" w:space="0" w:color="auto"/>
            <w:left w:val="none" w:sz="0" w:space="0" w:color="auto"/>
            <w:bottom w:val="single" w:sz="6" w:space="11" w:color="D3D3D3"/>
            <w:right w:val="none" w:sz="0" w:space="0" w:color="auto"/>
          </w:divBdr>
          <w:divsChild>
            <w:div w:id="98376334">
              <w:marLeft w:val="0"/>
              <w:marRight w:val="0"/>
              <w:marTop w:val="0"/>
              <w:marBottom w:val="0"/>
              <w:divBdr>
                <w:top w:val="none" w:sz="0" w:space="0" w:color="auto"/>
                <w:left w:val="none" w:sz="0" w:space="0" w:color="auto"/>
                <w:bottom w:val="none" w:sz="0" w:space="0" w:color="auto"/>
                <w:right w:val="none" w:sz="0" w:space="0" w:color="auto"/>
              </w:divBdr>
              <w:divsChild>
                <w:div w:id="9397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78757">
          <w:marLeft w:val="0"/>
          <w:marRight w:val="0"/>
          <w:marTop w:val="450"/>
          <w:marBottom w:val="450"/>
          <w:divBdr>
            <w:top w:val="none" w:sz="0" w:space="0" w:color="auto"/>
            <w:left w:val="none" w:sz="0" w:space="0" w:color="auto"/>
            <w:bottom w:val="none" w:sz="0" w:space="0" w:color="auto"/>
            <w:right w:val="none" w:sz="0" w:space="0" w:color="auto"/>
          </w:divBdr>
          <w:divsChild>
            <w:div w:id="1867867139">
              <w:marLeft w:val="0"/>
              <w:marRight w:val="0"/>
              <w:marTop w:val="0"/>
              <w:marBottom w:val="0"/>
              <w:divBdr>
                <w:top w:val="none" w:sz="0" w:space="0" w:color="auto"/>
                <w:left w:val="none" w:sz="0" w:space="0" w:color="auto"/>
                <w:bottom w:val="none" w:sz="0" w:space="0" w:color="auto"/>
                <w:right w:val="none" w:sz="0" w:space="0" w:color="auto"/>
              </w:divBdr>
              <w:divsChild>
                <w:div w:id="1186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23793">
      <w:bodyDiv w:val="1"/>
      <w:marLeft w:val="0"/>
      <w:marRight w:val="0"/>
      <w:marTop w:val="0"/>
      <w:marBottom w:val="0"/>
      <w:divBdr>
        <w:top w:val="none" w:sz="0" w:space="0" w:color="auto"/>
        <w:left w:val="none" w:sz="0" w:space="0" w:color="auto"/>
        <w:bottom w:val="none" w:sz="0" w:space="0" w:color="auto"/>
        <w:right w:val="none" w:sz="0" w:space="0" w:color="auto"/>
      </w:divBdr>
      <w:divsChild>
        <w:div w:id="1541819675">
          <w:marLeft w:val="0"/>
          <w:marRight w:val="0"/>
          <w:marTop w:val="0"/>
          <w:marBottom w:val="0"/>
          <w:divBdr>
            <w:top w:val="none" w:sz="0" w:space="0" w:color="auto"/>
            <w:left w:val="none" w:sz="0" w:space="0" w:color="auto"/>
            <w:bottom w:val="none" w:sz="0" w:space="0" w:color="auto"/>
            <w:right w:val="none" w:sz="0" w:space="0" w:color="auto"/>
          </w:divBdr>
        </w:div>
      </w:divsChild>
    </w:div>
    <w:div w:id="339040792">
      <w:bodyDiv w:val="1"/>
      <w:marLeft w:val="0"/>
      <w:marRight w:val="0"/>
      <w:marTop w:val="0"/>
      <w:marBottom w:val="0"/>
      <w:divBdr>
        <w:top w:val="none" w:sz="0" w:space="0" w:color="auto"/>
        <w:left w:val="none" w:sz="0" w:space="0" w:color="auto"/>
        <w:bottom w:val="none" w:sz="0" w:space="0" w:color="auto"/>
        <w:right w:val="none" w:sz="0" w:space="0" w:color="auto"/>
      </w:divBdr>
      <w:divsChild>
        <w:div w:id="2089644391">
          <w:marLeft w:val="0"/>
          <w:marRight w:val="0"/>
          <w:marTop w:val="0"/>
          <w:marBottom w:val="0"/>
          <w:divBdr>
            <w:top w:val="none" w:sz="0" w:space="0" w:color="auto"/>
            <w:left w:val="none" w:sz="0" w:space="0" w:color="auto"/>
            <w:bottom w:val="none" w:sz="0" w:space="0" w:color="auto"/>
            <w:right w:val="none" w:sz="0" w:space="0" w:color="auto"/>
          </w:divBdr>
        </w:div>
      </w:divsChild>
    </w:div>
    <w:div w:id="345599623">
      <w:bodyDiv w:val="1"/>
      <w:marLeft w:val="0"/>
      <w:marRight w:val="0"/>
      <w:marTop w:val="0"/>
      <w:marBottom w:val="0"/>
      <w:divBdr>
        <w:top w:val="none" w:sz="0" w:space="0" w:color="auto"/>
        <w:left w:val="none" w:sz="0" w:space="0" w:color="auto"/>
        <w:bottom w:val="none" w:sz="0" w:space="0" w:color="auto"/>
        <w:right w:val="none" w:sz="0" w:space="0" w:color="auto"/>
      </w:divBdr>
      <w:divsChild>
        <w:div w:id="1662083269">
          <w:marLeft w:val="0"/>
          <w:marRight w:val="0"/>
          <w:marTop w:val="0"/>
          <w:marBottom w:val="0"/>
          <w:divBdr>
            <w:top w:val="none" w:sz="0" w:space="0" w:color="auto"/>
            <w:left w:val="none" w:sz="0" w:space="0" w:color="auto"/>
            <w:bottom w:val="none" w:sz="0" w:space="0" w:color="auto"/>
            <w:right w:val="none" w:sz="0" w:space="0" w:color="auto"/>
          </w:divBdr>
        </w:div>
      </w:divsChild>
    </w:div>
    <w:div w:id="366487732">
      <w:bodyDiv w:val="1"/>
      <w:marLeft w:val="0"/>
      <w:marRight w:val="0"/>
      <w:marTop w:val="0"/>
      <w:marBottom w:val="0"/>
      <w:divBdr>
        <w:top w:val="none" w:sz="0" w:space="0" w:color="auto"/>
        <w:left w:val="none" w:sz="0" w:space="0" w:color="auto"/>
        <w:bottom w:val="none" w:sz="0" w:space="0" w:color="auto"/>
        <w:right w:val="none" w:sz="0" w:space="0" w:color="auto"/>
      </w:divBdr>
    </w:div>
    <w:div w:id="369503272">
      <w:bodyDiv w:val="1"/>
      <w:marLeft w:val="0"/>
      <w:marRight w:val="0"/>
      <w:marTop w:val="0"/>
      <w:marBottom w:val="0"/>
      <w:divBdr>
        <w:top w:val="none" w:sz="0" w:space="0" w:color="auto"/>
        <w:left w:val="none" w:sz="0" w:space="0" w:color="auto"/>
        <w:bottom w:val="none" w:sz="0" w:space="0" w:color="auto"/>
        <w:right w:val="none" w:sz="0" w:space="0" w:color="auto"/>
      </w:divBdr>
      <w:divsChild>
        <w:div w:id="1268389973">
          <w:marLeft w:val="0"/>
          <w:marRight w:val="0"/>
          <w:marTop w:val="0"/>
          <w:marBottom w:val="0"/>
          <w:divBdr>
            <w:top w:val="none" w:sz="0" w:space="0" w:color="auto"/>
            <w:left w:val="none" w:sz="0" w:space="0" w:color="auto"/>
            <w:bottom w:val="none" w:sz="0" w:space="0" w:color="auto"/>
            <w:right w:val="none" w:sz="0" w:space="0" w:color="auto"/>
          </w:divBdr>
        </w:div>
      </w:divsChild>
    </w:div>
    <w:div w:id="386151830">
      <w:bodyDiv w:val="1"/>
      <w:marLeft w:val="0"/>
      <w:marRight w:val="0"/>
      <w:marTop w:val="0"/>
      <w:marBottom w:val="0"/>
      <w:divBdr>
        <w:top w:val="none" w:sz="0" w:space="0" w:color="auto"/>
        <w:left w:val="none" w:sz="0" w:space="0" w:color="auto"/>
        <w:bottom w:val="none" w:sz="0" w:space="0" w:color="auto"/>
        <w:right w:val="none" w:sz="0" w:space="0" w:color="auto"/>
      </w:divBdr>
      <w:divsChild>
        <w:div w:id="2110612968">
          <w:marLeft w:val="0"/>
          <w:marRight w:val="0"/>
          <w:marTop w:val="0"/>
          <w:marBottom w:val="0"/>
          <w:divBdr>
            <w:top w:val="none" w:sz="0" w:space="0" w:color="auto"/>
            <w:left w:val="none" w:sz="0" w:space="0" w:color="auto"/>
            <w:bottom w:val="none" w:sz="0" w:space="0" w:color="auto"/>
            <w:right w:val="none" w:sz="0" w:space="0" w:color="auto"/>
          </w:divBdr>
        </w:div>
      </w:divsChild>
    </w:div>
    <w:div w:id="393354428">
      <w:bodyDiv w:val="1"/>
      <w:marLeft w:val="0"/>
      <w:marRight w:val="0"/>
      <w:marTop w:val="0"/>
      <w:marBottom w:val="0"/>
      <w:divBdr>
        <w:top w:val="none" w:sz="0" w:space="0" w:color="auto"/>
        <w:left w:val="none" w:sz="0" w:space="0" w:color="auto"/>
        <w:bottom w:val="none" w:sz="0" w:space="0" w:color="auto"/>
        <w:right w:val="none" w:sz="0" w:space="0" w:color="auto"/>
      </w:divBdr>
      <w:divsChild>
        <w:div w:id="442657123">
          <w:marLeft w:val="0"/>
          <w:marRight w:val="0"/>
          <w:marTop w:val="0"/>
          <w:marBottom w:val="0"/>
          <w:divBdr>
            <w:top w:val="none" w:sz="0" w:space="0" w:color="auto"/>
            <w:left w:val="none" w:sz="0" w:space="0" w:color="auto"/>
            <w:bottom w:val="none" w:sz="0" w:space="0" w:color="auto"/>
            <w:right w:val="none" w:sz="0" w:space="0" w:color="auto"/>
          </w:divBdr>
        </w:div>
      </w:divsChild>
    </w:div>
    <w:div w:id="457186284">
      <w:bodyDiv w:val="1"/>
      <w:marLeft w:val="0"/>
      <w:marRight w:val="0"/>
      <w:marTop w:val="0"/>
      <w:marBottom w:val="0"/>
      <w:divBdr>
        <w:top w:val="none" w:sz="0" w:space="0" w:color="auto"/>
        <w:left w:val="none" w:sz="0" w:space="0" w:color="auto"/>
        <w:bottom w:val="none" w:sz="0" w:space="0" w:color="auto"/>
        <w:right w:val="none" w:sz="0" w:space="0" w:color="auto"/>
      </w:divBdr>
      <w:divsChild>
        <w:div w:id="359358888">
          <w:marLeft w:val="0"/>
          <w:marRight w:val="0"/>
          <w:marTop w:val="0"/>
          <w:marBottom w:val="0"/>
          <w:divBdr>
            <w:top w:val="none" w:sz="0" w:space="0" w:color="auto"/>
            <w:left w:val="none" w:sz="0" w:space="0" w:color="auto"/>
            <w:bottom w:val="none" w:sz="0" w:space="0" w:color="auto"/>
            <w:right w:val="none" w:sz="0" w:space="0" w:color="auto"/>
          </w:divBdr>
        </w:div>
      </w:divsChild>
    </w:div>
    <w:div w:id="465201748">
      <w:bodyDiv w:val="1"/>
      <w:marLeft w:val="0"/>
      <w:marRight w:val="0"/>
      <w:marTop w:val="0"/>
      <w:marBottom w:val="0"/>
      <w:divBdr>
        <w:top w:val="none" w:sz="0" w:space="0" w:color="auto"/>
        <w:left w:val="none" w:sz="0" w:space="0" w:color="auto"/>
        <w:bottom w:val="none" w:sz="0" w:space="0" w:color="auto"/>
        <w:right w:val="none" w:sz="0" w:space="0" w:color="auto"/>
      </w:divBdr>
      <w:divsChild>
        <w:div w:id="1244221710">
          <w:marLeft w:val="0"/>
          <w:marRight w:val="0"/>
          <w:marTop w:val="0"/>
          <w:marBottom w:val="0"/>
          <w:divBdr>
            <w:top w:val="none" w:sz="0" w:space="0" w:color="auto"/>
            <w:left w:val="none" w:sz="0" w:space="0" w:color="auto"/>
            <w:bottom w:val="none" w:sz="0" w:space="0" w:color="auto"/>
            <w:right w:val="none" w:sz="0" w:space="0" w:color="auto"/>
          </w:divBdr>
        </w:div>
      </w:divsChild>
    </w:div>
    <w:div w:id="469708480">
      <w:bodyDiv w:val="1"/>
      <w:marLeft w:val="0"/>
      <w:marRight w:val="0"/>
      <w:marTop w:val="0"/>
      <w:marBottom w:val="0"/>
      <w:divBdr>
        <w:top w:val="none" w:sz="0" w:space="0" w:color="auto"/>
        <w:left w:val="none" w:sz="0" w:space="0" w:color="auto"/>
        <w:bottom w:val="none" w:sz="0" w:space="0" w:color="auto"/>
        <w:right w:val="none" w:sz="0" w:space="0" w:color="auto"/>
      </w:divBdr>
      <w:divsChild>
        <w:div w:id="1540048238">
          <w:marLeft w:val="0"/>
          <w:marRight w:val="0"/>
          <w:marTop w:val="0"/>
          <w:marBottom w:val="0"/>
          <w:divBdr>
            <w:top w:val="none" w:sz="0" w:space="0" w:color="auto"/>
            <w:left w:val="none" w:sz="0" w:space="0" w:color="auto"/>
            <w:bottom w:val="none" w:sz="0" w:space="0" w:color="auto"/>
            <w:right w:val="none" w:sz="0" w:space="0" w:color="auto"/>
          </w:divBdr>
        </w:div>
      </w:divsChild>
    </w:div>
    <w:div w:id="489060789">
      <w:bodyDiv w:val="1"/>
      <w:marLeft w:val="0"/>
      <w:marRight w:val="0"/>
      <w:marTop w:val="0"/>
      <w:marBottom w:val="0"/>
      <w:divBdr>
        <w:top w:val="none" w:sz="0" w:space="0" w:color="auto"/>
        <w:left w:val="none" w:sz="0" w:space="0" w:color="auto"/>
        <w:bottom w:val="none" w:sz="0" w:space="0" w:color="auto"/>
        <w:right w:val="none" w:sz="0" w:space="0" w:color="auto"/>
      </w:divBdr>
      <w:divsChild>
        <w:div w:id="812333905">
          <w:marLeft w:val="0"/>
          <w:marRight w:val="0"/>
          <w:marTop w:val="0"/>
          <w:marBottom w:val="0"/>
          <w:divBdr>
            <w:top w:val="none" w:sz="0" w:space="0" w:color="auto"/>
            <w:left w:val="none" w:sz="0" w:space="0" w:color="auto"/>
            <w:bottom w:val="none" w:sz="0" w:space="0" w:color="auto"/>
            <w:right w:val="none" w:sz="0" w:space="0" w:color="auto"/>
          </w:divBdr>
        </w:div>
      </w:divsChild>
    </w:div>
    <w:div w:id="500924385">
      <w:bodyDiv w:val="1"/>
      <w:marLeft w:val="0"/>
      <w:marRight w:val="0"/>
      <w:marTop w:val="0"/>
      <w:marBottom w:val="0"/>
      <w:divBdr>
        <w:top w:val="none" w:sz="0" w:space="0" w:color="auto"/>
        <w:left w:val="none" w:sz="0" w:space="0" w:color="auto"/>
        <w:bottom w:val="none" w:sz="0" w:space="0" w:color="auto"/>
        <w:right w:val="none" w:sz="0" w:space="0" w:color="auto"/>
      </w:divBdr>
      <w:divsChild>
        <w:div w:id="705105571">
          <w:marLeft w:val="0"/>
          <w:marRight w:val="0"/>
          <w:marTop w:val="0"/>
          <w:marBottom w:val="0"/>
          <w:divBdr>
            <w:top w:val="none" w:sz="0" w:space="0" w:color="auto"/>
            <w:left w:val="none" w:sz="0" w:space="0" w:color="auto"/>
            <w:bottom w:val="none" w:sz="0" w:space="0" w:color="auto"/>
            <w:right w:val="none" w:sz="0" w:space="0" w:color="auto"/>
          </w:divBdr>
          <w:divsChild>
            <w:div w:id="1612976127">
              <w:marLeft w:val="0"/>
              <w:marRight w:val="0"/>
              <w:marTop w:val="375"/>
              <w:marBottom w:val="450"/>
              <w:divBdr>
                <w:top w:val="none" w:sz="0" w:space="0" w:color="auto"/>
                <w:left w:val="none" w:sz="0" w:space="0" w:color="auto"/>
                <w:bottom w:val="none" w:sz="0" w:space="0" w:color="auto"/>
                <w:right w:val="none" w:sz="0" w:space="0" w:color="auto"/>
              </w:divBdr>
              <w:divsChild>
                <w:div w:id="72942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93723">
      <w:bodyDiv w:val="1"/>
      <w:marLeft w:val="0"/>
      <w:marRight w:val="0"/>
      <w:marTop w:val="0"/>
      <w:marBottom w:val="0"/>
      <w:divBdr>
        <w:top w:val="none" w:sz="0" w:space="0" w:color="auto"/>
        <w:left w:val="none" w:sz="0" w:space="0" w:color="auto"/>
        <w:bottom w:val="none" w:sz="0" w:space="0" w:color="auto"/>
        <w:right w:val="none" w:sz="0" w:space="0" w:color="auto"/>
      </w:divBdr>
    </w:div>
    <w:div w:id="516237993">
      <w:bodyDiv w:val="1"/>
      <w:marLeft w:val="0"/>
      <w:marRight w:val="0"/>
      <w:marTop w:val="0"/>
      <w:marBottom w:val="0"/>
      <w:divBdr>
        <w:top w:val="none" w:sz="0" w:space="0" w:color="auto"/>
        <w:left w:val="none" w:sz="0" w:space="0" w:color="auto"/>
        <w:bottom w:val="none" w:sz="0" w:space="0" w:color="auto"/>
        <w:right w:val="none" w:sz="0" w:space="0" w:color="auto"/>
      </w:divBdr>
      <w:divsChild>
        <w:div w:id="655836666">
          <w:marLeft w:val="0"/>
          <w:marRight w:val="0"/>
          <w:marTop w:val="0"/>
          <w:marBottom w:val="0"/>
          <w:divBdr>
            <w:top w:val="none" w:sz="0" w:space="0" w:color="auto"/>
            <w:left w:val="none" w:sz="0" w:space="0" w:color="auto"/>
            <w:bottom w:val="none" w:sz="0" w:space="0" w:color="auto"/>
            <w:right w:val="none" w:sz="0" w:space="0" w:color="auto"/>
          </w:divBdr>
        </w:div>
      </w:divsChild>
    </w:div>
    <w:div w:id="531383324">
      <w:bodyDiv w:val="1"/>
      <w:marLeft w:val="0"/>
      <w:marRight w:val="0"/>
      <w:marTop w:val="0"/>
      <w:marBottom w:val="0"/>
      <w:divBdr>
        <w:top w:val="none" w:sz="0" w:space="0" w:color="auto"/>
        <w:left w:val="none" w:sz="0" w:space="0" w:color="auto"/>
        <w:bottom w:val="none" w:sz="0" w:space="0" w:color="auto"/>
        <w:right w:val="none" w:sz="0" w:space="0" w:color="auto"/>
      </w:divBdr>
      <w:divsChild>
        <w:div w:id="1130323698">
          <w:marLeft w:val="0"/>
          <w:marRight w:val="0"/>
          <w:marTop w:val="0"/>
          <w:marBottom w:val="0"/>
          <w:divBdr>
            <w:top w:val="none" w:sz="0" w:space="0" w:color="auto"/>
            <w:left w:val="none" w:sz="0" w:space="0" w:color="auto"/>
            <w:bottom w:val="none" w:sz="0" w:space="0" w:color="auto"/>
            <w:right w:val="none" w:sz="0" w:space="0" w:color="auto"/>
          </w:divBdr>
        </w:div>
      </w:divsChild>
    </w:div>
    <w:div w:id="531920390">
      <w:bodyDiv w:val="1"/>
      <w:marLeft w:val="0"/>
      <w:marRight w:val="0"/>
      <w:marTop w:val="0"/>
      <w:marBottom w:val="0"/>
      <w:divBdr>
        <w:top w:val="none" w:sz="0" w:space="0" w:color="auto"/>
        <w:left w:val="none" w:sz="0" w:space="0" w:color="auto"/>
        <w:bottom w:val="none" w:sz="0" w:space="0" w:color="auto"/>
        <w:right w:val="none" w:sz="0" w:space="0" w:color="auto"/>
      </w:divBdr>
      <w:divsChild>
        <w:div w:id="1113747935">
          <w:marLeft w:val="0"/>
          <w:marRight w:val="0"/>
          <w:marTop w:val="0"/>
          <w:marBottom w:val="0"/>
          <w:divBdr>
            <w:top w:val="none" w:sz="0" w:space="0" w:color="auto"/>
            <w:left w:val="none" w:sz="0" w:space="0" w:color="auto"/>
            <w:bottom w:val="none" w:sz="0" w:space="0" w:color="auto"/>
            <w:right w:val="none" w:sz="0" w:space="0" w:color="auto"/>
          </w:divBdr>
        </w:div>
      </w:divsChild>
    </w:div>
    <w:div w:id="546188958">
      <w:bodyDiv w:val="1"/>
      <w:marLeft w:val="0"/>
      <w:marRight w:val="0"/>
      <w:marTop w:val="0"/>
      <w:marBottom w:val="0"/>
      <w:divBdr>
        <w:top w:val="none" w:sz="0" w:space="0" w:color="auto"/>
        <w:left w:val="none" w:sz="0" w:space="0" w:color="auto"/>
        <w:bottom w:val="none" w:sz="0" w:space="0" w:color="auto"/>
        <w:right w:val="none" w:sz="0" w:space="0" w:color="auto"/>
      </w:divBdr>
    </w:div>
    <w:div w:id="572396013">
      <w:bodyDiv w:val="1"/>
      <w:marLeft w:val="0"/>
      <w:marRight w:val="0"/>
      <w:marTop w:val="0"/>
      <w:marBottom w:val="0"/>
      <w:divBdr>
        <w:top w:val="none" w:sz="0" w:space="0" w:color="auto"/>
        <w:left w:val="none" w:sz="0" w:space="0" w:color="auto"/>
        <w:bottom w:val="none" w:sz="0" w:space="0" w:color="auto"/>
        <w:right w:val="none" w:sz="0" w:space="0" w:color="auto"/>
      </w:divBdr>
      <w:divsChild>
        <w:div w:id="852843941">
          <w:marLeft w:val="0"/>
          <w:marRight w:val="0"/>
          <w:marTop w:val="0"/>
          <w:marBottom w:val="0"/>
          <w:divBdr>
            <w:top w:val="none" w:sz="0" w:space="0" w:color="auto"/>
            <w:left w:val="none" w:sz="0" w:space="0" w:color="auto"/>
            <w:bottom w:val="none" w:sz="0" w:space="0" w:color="auto"/>
            <w:right w:val="none" w:sz="0" w:space="0" w:color="auto"/>
          </w:divBdr>
        </w:div>
      </w:divsChild>
    </w:div>
    <w:div w:id="590820935">
      <w:bodyDiv w:val="1"/>
      <w:marLeft w:val="0"/>
      <w:marRight w:val="0"/>
      <w:marTop w:val="0"/>
      <w:marBottom w:val="0"/>
      <w:divBdr>
        <w:top w:val="none" w:sz="0" w:space="0" w:color="auto"/>
        <w:left w:val="none" w:sz="0" w:space="0" w:color="auto"/>
        <w:bottom w:val="none" w:sz="0" w:space="0" w:color="auto"/>
        <w:right w:val="none" w:sz="0" w:space="0" w:color="auto"/>
      </w:divBdr>
      <w:divsChild>
        <w:div w:id="1352757707">
          <w:marLeft w:val="0"/>
          <w:marRight w:val="0"/>
          <w:marTop w:val="0"/>
          <w:marBottom w:val="0"/>
          <w:divBdr>
            <w:top w:val="none" w:sz="0" w:space="0" w:color="auto"/>
            <w:left w:val="none" w:sz="0" w:space="0" w:color="auto"/>
            <w:bottom w:val="none" w:sz="0" w:space="0" w:color="auto"/>
            <w:right w:val="none" w:sz="0" w:space="0" w:color="auto"/>
          </w:divBdr>
        </w:div>
      </w:divsChild>
    </w:div>
    <w:div w:id="598415427">
      <w:bodyDiv w:val="1"/>
      <w:marLeft w:val="0"/>
      <w:marRight w:val="0"/>
      <w:marTop w:val="0"/>
      <w:marBottom w:val="0"/>
      <w:divBdr>
        <w:top w:val="none" w:sz="0" w:space="0" w:color="auto"/>
        <w:left w:val="none" w:sz="0" w:space="0" w:color="auto"/>
        <w:bottom w:val="none" w:sz="0" w:space="0" w:color="auto"/>
        <w:right w:val="none" w:sz="0" w:space="0" w:color="auto"/>
      </w:divBdr>
      <w:divsChild>
        <w:div w:id="996223870">
          <w:marLeft w:val="0"/>
          <w:marRight w:val="0"/>
          <w:marTop w:val="0"/>
          <w:marBottom w:val="0"/>
          <w:divBdr>
            <w:top w:val="none" w:sz="0" w:space="0" w:color="auto"/>
            <w:left w:val="none" w:sz="0" w:space="0" w:color="auto"/>
            <w:bottom w:val="none" w:sz="0" w:space="0" w:color="auto"/>
            <w:right w:val="none" w:sz="0" w:space="0" w:color="auto"/>
          </w:divBdr>
        </w:div>
      </w:divsChild>
    </w:div>
    <w:div w:id="632445993">
      <w:bodyDiv w:val="1"/>
      <w:marLeft w:val="0"/>
      <w:marRight w:val="0"/>
      <w:marTop w:val="0"/>
      <w:marBottom w:val="0"/>
      <w:divBdr>
        <w:top w:val="none" w:sz="0" w:space="0" w:color="auto"/>
        <w:left w:val="none" w:sz="0" w:space="0" w:color="auto"/>
        <w:bottom w:val="none" w:sz="0" w:space="0" w:color="auto"/>
        <w:right w:val="none" w:sz="0" w:space="0" w:color="auto"/>
      </w:divBdr>
      <w:divsChild>
        <w:div w:id="481384415">
          <w:marLeft w:val="0"/>
          <w:marRight w:val="0"/>
          <w:marTop w:val="0"/>
          <w:marBottom w:val="0"/>
          <w:divBdr>
            <w:top w:val="none" w:sz="0" w:space="0" w:color="auto"/>
            <w:left w:val="none" w:sz="0" w:space="0" w:color="auto"/>
            <w:bottom w:val="none" w:sz="0" w:space="0" w:color="auto"/>
            <w:right w:val="none" w:sz="0" w:space="0" w:color="auto"/>
          </w:divBdr>
        </w:div>
      </w:divsChild>
    </w:div>
    <w:div w:id="645283094">
      <w:bodyDiv w:val="1"/>
      <w:marLeft w:val="0"/>
      <w:marRight w:val="0"/>
      <w:marTop w:val="0"/>
      <w:marBottom w:val="0"/>
      <w:divBdr>
        <w:top w:val="none" w:sz="0" w:space="0" w:color="auto"/>
        <w:left w:val="none" w:sz="0" w:space="0" w:color="auto"/>
        <w:bottom w:val="none" w:sz="0" w:space="0" w:color="auto"/>
        <w:right w:val="none" w:sz="0" w:space="0" w:color="auto"/>
      </w:divBdr>
    </w:div>
    <w:div w:id="651258157">
      <w:bodyDiv w:val="1"/>
      <w:marLeft w:val="0"/>
      <w:marRight w:val="0"/>
      <w:marTop w:val="0"/>
      <w:marBottom w:val="0"/>
      <w:divBdr>
        <w:top w:val="none" w:sz="0" w:space="0" w:color="auto"/>
        <w:left w:val="none" w:sz="0" w:space="0" w:color="auto"/>
        <w:bottom w:val="none" w:sz="0" w:space="0" w:color="auto"/>
        <w:right w:val="none" w:sz="0" w:space="0" w:color="auto"/>
      </w:divBdr>
      <w:divsChild>
        <w:div w:id="1532450196">
          <w:marLeft w:val="0"/>
          <w:marRight w:val="0"/>
          <w:marTop w:val="0"/>
          <w:marBottom w:val="0"/>
          <w:divBdr>
            <w:top w:val="none" w:sz="0" w:space="0" w:color="auto"/>
            <w:left w:val="none" w:sz="0" w:space="0" w:color="auto"/>
            <w:bottom w:val="none" w:sz="0" w:space="0" w:color="auto"/>
            <w:right w:val="none" w:sz="0" w:space="0" w:color="auto"/>
          </w:divBdr>
        </w:div>
      </w:divsChild>
    </w:div>
    <w:div w:id="688793439">
      <w:bodyDiv w:val="1"/>
      <w:marLeft w:val="0"/>
      <w:marRight w:val="0"/>
      <w:marTop w:val="0"/>
      <w:marBottom w:val="0"/>
      <w:divBdr>
        <w:top w:val="none" w:sz="0" w:space="0" w:color="auto"/>
        <w:left w:val="none" w:sz="0" w:space="0" w:color="auto"/>
        <w:bottom w:val="none" w:sz="0" w:space="0" w:color="auto"/>
        <w:right w:val="none" w:sz="0" w:space="0" w:color="auto"/>
      </w:divBdr>
      <w:divsChild>
        <w:div w:id="1789854890">
          <w:marLeft w:val="1050"/>
          <w:marRight w:val="1050"/>
          <w:marTop w:val="45"/>
          <w:marBottom w:val="45"/>
          <w:divBdr>
            <w:top w:val="none" w:sz="0" w:space="0" w:color="auto"/>
            <w:left w:val="none" w:sz="0" w:space="0" w:color="auto"/>
            <w:bottom w:val="none" w:sz="0" w:space="0" w:color="auto"/>
            <w:right w:val="none" w:sz="0" w:space="0" w:color="auto"/>
          </w:divBdr>
          <w:divsChild>
            <w:div w:id="9439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1025">
      <w:bodyDiv w:val="1"/>
      <w:marLeft w:val="0"/>
      <w:marRight w:val="0"/>
      <w:marTop w:val="0"/>
      <w:marBottom w:val="0"/>
      <w:divBdr>
        <w:top w:val="none" w:sz="0" w:space="0" w:color="auto"/>
        <w:left w:val="none" w:sz="0" w:space="0" w:color="auto"/>
        <w:bottom w:val="none" w:sz="0" w:space="0" w:color="auto"/>
        <w:right w:val="none" w:sz="0" w:space="0" w:color="auto"/>
      </w:divBdr>
      <w:divsChild>
        <w:div w:id="1537426548">
          <w:marLeft w:val="0"/>
          <w:marRight w:val="0"/>
          <w:marTop w:val="0"/>
          <w:marBottom w:val="0"/>
          <w:divBdr>
            <w:top w:val="none" w:sz="0" w:space="0" w:color="auto"/>
            <w:left w:val="none" w:sz="0" w:space="0" w:color="auto"/>
            <w:bottom w:val="none" w:sz="0" w:space="0" w:color="auto"/>
            <w:right w:val="none" w:sz="0" w:space="0" w:color="auto"/>
          </w:divBdr>
        </w:div>
      </w:divsChild>
    </w:div>
    <w:div w:id="736167346">
      <w:bodyDiv w:val="1"/>
      <w:marLeft w:val="0"/>
      <w:marRight w:val="0"/>
      <w:marTop w:val="0"/>
      <w:marBottom w:val="0"/>
      <w:divBdr>
        <w:top w:val="none" w:sz="0" w:space="0" w:color="auto"/>
        <w:left w:val="none" w:sz="0" w:space="0" w:color="auto"/>
        <w:bottom w:val="none" w:sz="0" w:space="0" w:color="auto"/>
        <w:right w:val="none" w:sz="0" w:space="0" w:color="auto"/>
      </w:divBdr>
    </w:div>
    <w:div w:id="769858438">
      <w:bodyDiv w:val="1"/>
      <w:marLeft w:val="0"/>
      <w:marRight w:val="0"/>
      <w:marTop w:val="0"/>
      <w:marBottom w:val="0"/>
      <w:divBdr>
        <w:top w:val="none" w:sz="0" w:space="0" w:color="auto"/>
        <w:left w:val="none" w:sz="0" w:space="0" w:color="auto"/>
        <w:bottom w:val="none" w:sz="0" w:space="0" w:color="auto"/>
        <w:right w:val="none" w:sz="0" w:space="0" w:color="auto"/>
      </w:divBdr>
      <w:divsChild>
        <w:div w:id="924925147">
          <w:marLeft w:val="0"/>
          <w:marRight w:val="0"/>
          <w:marTop w:val="0"/>
          <w:marBottom w:val="0"/>
          <w:divBdr>
            <w:top w:val="none" w:sz="0" w:space="0" w:color="auto"/>
            <w:left w:val="none" w:sz="0" w:space="0" w:color="auto"/>
            <w:bottom w:val="none" w:sz="0" w:space="0" w:color="auto"/>
            <w:right w:val="none" w:sz="0" w:space="0" w:color="auto"/>
          </w:divBdr>
        </w:div>
      </w:divsChild>
    </w:div>
    <w:div w:id="783772210">
      <w:bodyDiv w:val="1"/>
      <w:marLeft w:val="0"/>
      <w:marRight w:val="0"/>
      <w:marTop w:val="0"/>
      <w:marBottom w:val="0"/>
      <w:divBdr>
        <w:top w:val="none" w:sz="0" w:space="0" w:color="auto"/>
        <w:left w:val="none" w:sz="0" w:space="0" w:color="auto"/>
        <w:bottom w:val="none" w:sz="0" w:space="0" w:color="auto"/>
        <w:right w:val="none" w:sz="0" w:space="0" w:color="auto"/>
      </w:divBdr>
      <w:divsChild>
        <w:div w:id="2073624917">
          <w:marLeft w:val="0"/>
          <w:marRight w:val="0"/>
          <w:marTop w:val="0"/>
          <w:marBottom w:val="0"/>
          <w:divBdr>
            <w:top w:val="none" w:sz="0" w:space="0" w:color="auto"/>
            <w:left w:val="none" w:sz="0" w:space="0" w:color="auto"/>
            <w:bottom w:val="none" w:sz="0" w:space="0" w:color="auto"/>
            <w:right w:val="none" w:sz="0" w:space="0" w:color="auto"/>
          </w:divBdr>
        </w:div>
      </w:divsChild>
    </w:div>
    <w:div w:id="818886120">
      <w:bodyDiv w:val="1"/>
      <w:marLeft w:val="0"/>
      <w:marRight w:val="0"/>
      <w:marTop w:val="0"/>
      <w:marBottom w:val="0"/>
      <w:divBdr>
        <w:top w:val="none" w:sz="0" w:space="0" w:color="auto"/>
        <w:left w:val="none" w:sz="0" w:space="0" w:color="auto"/>
        <w:bottom w:val="none" w:sz="0" w:space="0" w:color="auto"/>
        <w:right w:val="none" w:sz="0" w:space="0" w:color="auto"/>
      </w:divBdr>
      <w:divsChild>
        <w:div w:id="2098014452">
          <w:marLeft w:val="0"/>
          <w:marRight w:val="0"/>
          <w:marTop w:val="0"/>
          <w:marBottom w:val="0"/>
          <w:divBdr>
            <w:top w:val="none" w:sz="0" w:space="0" w:color="auto"/>
            <w:left w:val="none" w:sz="0" w:space="0" w:color="auto"/>
            <w:bottom w:val="none" w:sz="0" w:space="0" w:color="auto"/>
            <w:right w:val="none" w:sz="0" w:space="0" w:color="auto"/>
          </w:divBdr>
        </w:div>
      </w:divsChild>
    </w:div>
    <w:div w:id="837041961">
      <w:bodyDiv w:val="1"/>
      <w:marLeft w:val="0"/>
      <w:marRight w:val="0"/>
      <w:marTop w:val="0"/>
      <w:marBottom w:val="0"/>
      <w:divBdr>
        <w:top w:val="none" w:sz="0" w:space="0" w:color="auto"/>
        <w:left w:val="none" w:sz="0" w:space="0" w:color="auto"/>
        <w:bottom w:val="none" w:sz="0" w:space="0" w:color="auto"/>
        <w:right w:val="none" w:sz="0" w:space="0" w:color="auto"/>
      </w:divBdr>
      <w:divsChild>
        <w:div w:id="1408653084">
          <w:marLeft w:val="0"/>
          <w:marRight w:val="0"/>
          <w:marTop w:val="0"/>
          <w:marBottom w:val="0"/>
          <w:divBdr>
            <w:top w:val="none" w:sz="0" w:space="0" w:color="auto"/>
            <w:left w:val="none" w:sz="0" w:space="0" w:color="auto"/>
            <w:bottom w:val="single" w:sz="6" w:space="0" w:color="DCDCDC"/>
            <w:right w:val="none" w:sz="0" w:space="0" w:color="auto"/>
          </w:divBdr>
          <w:divsChild>
            <w:div w:id="1014497706">
              <w:marLeft w:val="0"/>
              <w:marRight w:val="0"/>
              <w:marTop w:val="0"/>
              <w:marBottom w:val="0"/>
              <w:divBdr>
                <w:top w:val="none" w:sz="0" w:space="0" w:color="auto"/>
                <w:left w:val="none" w:sz="0" w:space="0" w:color="auto"/>
                <w:bottom w:val="none" w:sz="0" w:space="0" w:color="auto"/>
                <w:right w:val="none" w:sz="0" w:space="0" w:color="auto"/>
              </w:divBdr>
              <w:divsChild>
                <w:div w:id="1207719263">
                  <w:marLeft w:val="0"/>
                  <w:marRight w:val="0"/>
                  <w:marTop w:val="0"/>
                  <w:marBottom w:val="0"/>
                  <w:divBdr>
                    <w:top w:val="none" w:sz="0" w:space="0" w:color="auto"/>
                    <w:left w:val="none" w:sz="0" w:space="0" w:color="auto"/>
                    <w:bottom w:val="none" w:sz="0" w:space="0" w:color="auto"/>
                    <w:right w:val="none" w:sz="0" w:space="0" w:color="auto"/>
                  </w:divBdr>
                  <w:divsChild>
                    <w:div w:id="507524772">
                      <w:marLeft w:val="0"/>
                      <w:marRight w:val="0"/>
                      <w:marTop w:val="0"/>
                      <w:marBottom w:val="0"/>
                      <w:divBdr>
                        <w:top w:val="none" w:sz="0" w:space="0" w:color="auto"/>
                        <w:left w:val="none" w:sz="0" w:space="0" w:color="auto"/>
                        <w:bottom w:val="none" w:sz="0" w:space="0" w:color="auto"/>
                        <w:right w:val="none" w:sz="0" w:space="0" w:color="auto"/>
                      </w:divBdr>
                      <w:divsChild>
                        <w:div w:id="149783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083754">
          <w:marLeft w:val="0"/>
          <w:marRight w:val="0"/>
          <w:marTop w:val="0"/>
          <w:marBottom w:val="0"/>
          <w:divBdr>
            <w:top w:val="none" w:sz="0" w:space="0" w:color="auto"/>
            <w:left w:val="none" w:sz="0" w:space="0" w:color="auto"/>
            <w:bottom w:val="none" w:sz="0" w:space="0" w:color="auto"/>
            <w:right w:val="none" w:sz="0" w:space="0" w:color="auto"/>
          </w:divBdr>
          <w:divsChild>
            <w:div w:id="1885098975">
              <w:marLeft w:val="0"/>
              <w:marRight w:val="0"/>
              <w:marTop w:val="225"/>
              <w:marBottom w:val="0"/>
              <w:divBdr>
                <w:top w:val="none" w:sz="0" w:space="0" w:color="auto"/>
                <w:left w:val="none" w:sz="0" w:space="0" w:color="auto"/>
                <w:bottom w:val="none" w:sz="0" w:space="0" w:color="auto"/>
                <w:right w:val="none" w:sz="0" w:space="0" w:color="auto"/>
              </w:divBdr>
              <w:divsChild>
                <w:div w:id="186917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419983">
      <w:bodyDiv w:val="1"/>
      <w:marLeft w:val="0"/>
      <w:marRight w:val="0"/>
      <w:marTop w:val="0"/>
      <w:marBottom w:val="0"/>
      <w:divBdr>
        <w:top w:val="none" w:sz="0" w:space="0" w:color="auto"/>
        <w:left w:val="none" w:sz="0" w:space="0" w:color="auto"/>
        <w:bottom w:val="none" w:sz="0" w:space="0" w:color="auto"/>
        <w:right w:val="none" w:sz="0" w:space="0" w:color="auto"/>
      </w:divBdr>
      <w:divsChild>
        <w:div w:id="1182427732">
          <w:marLeft w:val="0"/>
          <w:marRight w:val="0"/>
          <w:marTop w:val="0"/>
          <w:marBottom w:val="0"/>
          <w:divBdr>
            <w:top w:val="none" w:sz="0" w:space="0" w:color="auto"/>
            <w:left w:val="none" w:sz="0" w:space="0" w:color="auto"/>
            <w:bottom w:val="none" w:sz="0" w:space="0" w:color="auto"/>
            <w:right w:val="none" w:sz="0" w:space="0" w:color="auto"/>
          </w:divBdr>
        </w:div>
      </w:divsChild>
    </w:div>
    <w:div w:id="914700866">
      <w:bodyDiv w:val="1"/>
      <w:marLeft w:val="0"/>
      <w:marRight w:val="0"/>
      <w:marTop w:val="0"/>
      <w:marBottom w:val="0"/>
      <w:divBdr>
        <w:top w:val="none" w:sz="0" w:space="0" w:color="auto"/>
        <w:left w:val="none" w:sz="0" w:space="0" w:color="auto"/>
        <w:bottom w:val="none" w:sz="0" w:space="0" w:color="auto"/>
        <w:right w:val="none" w:sz="0" w:space="0" w:color="auto"/>
      </w:divBdr>
    </w:div>
    <w:div w:id="920139224">
      <w:bodyDiv w:val="1"/>
      <w:marLeft w:val="0"/>
      <w:marRight w:val="0"/>
      <w:marTop w:val="0"/>
      <w:marBottom w:val="0"/>
      <w:divBdr>
        <w:top w:val="none" w:sz="0" w:space="0" w:color="auto"/>
        <w:left w:val="none" w:sz="0" w:space="0" w:color="auto"/>
        <w:bottom w:val="none" w:sz="0" w:space="0" w:color="auto"/>
        <w:right w:val="none" w:sz="0" w:space="0" w:color="auto"/>
      </w:divBdr>
      <w:divsChild>
        <w:div w:id="1430657974">
          <w:marLeft w:val="0"/>
          <w:marRight w:val="0"/>
          <w:marTop w:val="0"/>
          <w:marBottom w:val="0"/>
          <w:divBdr>
            <w:top w:val="none" w:sz="0" w:space="0" w:color="auto"/>
            <w:left w:val="none" w:sz="0" w:space="0" w:color="auto"/>
            <w:bottom w:val="none" w:sz="0" w:space="0" w:color="auto"/>
            <w:right w:val="none" w:sz="0" w:space="0" w:color="auto"/>
          </w:divBdr>
        </w:div>
      </w:divsChild>
    </w:div>
    <w:div w:id="926614930">
      <w:bodyDiv w:val="1"/>
      <w:marLeft w:val="0"/>
      <w:marRight w:val="0"/>
      <w:marTop w:val="0"/>
      <w:marBottom w:val="0"/>
      <w:divBdr>
        <w:top w:val="none" w:sz="0" w:space="0" w:color="auto"/>
        <w:left w:val="none" w:sz="0" w:space="0" w:color="auto"/>
        <w:bottom w:val="none" w:sz="0" w:space="0" w:color="auto"/>
        <w:right w:val="none" w:sz="0" w:space="0" w:color="auto"/>
      </w:divBdr>
      <w:divsChild>
        <w:div w:id="495196056">
          <w:marLeft w:val="0"/>
          <w:marRight w:val="0"/>
          <w:marTop w:val="0"/>
          <w:marBottom w:val="0"/>
          <w:divBdr>
            <w:top w:val="none" w:sz="0" w:space="0" w:color="auto"/>
            <w:left w:val="none" w:sz="0" w:space="0" w:color="auto"/>
            <w:bottom w:val="none" w:sz="0" w:space="0" w:color="auto"/>
            <w:right w:val="none" w:sz="0" w:space="0" w:color="auto"/>
          </w:divBdr>
        </w:div>
      </w:divsChild>
    </w:div>
    <w:div w:id="927034697">
      <w:bodyDiv w:val="1"/>
      <w:marLeft w:val="0"/>
      <w:marRight w:val="0"/>
      <w:marTop w:val="0"/>
      <w:marBottom w:val="0"/>
      <w:divBdr>
        <w:top w:val="none" w:sz="0" w:space="0" w:color="auto"/>
        <w:left w:val="none" w:sz="0" w:space="0" w:color="auto"/>
        <w:bottom w:val="none" w:sz="0" w:space="0" w:color="auto"/>
        <w:right w:val="none" w:sz="0" w:space="0" w:color="auto"/>
      </w:divBdr>
      <w:divsChild>
        <w:div w:id="1994486526">
          <w:marLeft w:val="0"/>
          <w:marRight w:val="0"/>
          <w:marTop w:val="0"/>
          <w:marBottom w:val="0"/>
          <w:divBdr>
            <w:top w:val="none" w:sz="0" w:space="0" w:color="auto"/>
            <w:left w:val="none" w:sz="0" w:space="0" w:color="auto"/>
            <w:bottom w:val="none" w:sz="0" w:space="0" w:color="auto"/>
            <w:right w:val="none" w:sz="0" w:space="0" w:color="auto"/>
          </w:divBdr>
        </w:div>
      </w:divsChild>
    </w:div>
    <w:div w:id="933246620">
      <w:bodyDiv w:val="1"/>
      <w:marLeft w:val="0"/>
      <w:marRight w:val="0"/>
      <w:marTop w:val="0"/>
      <w:marBottom w:val="0"/>
      <w:divBdr>
        <w:top w:val="none" w:sz="0" w:space="0" w:color="auto"/>
        <w:left w:val="none" w:sz="0" w:space="0" w:color="auto"/>
        <w:bottom w:val="none" w:sz="0" w:space="0" w:color="auto"/>
        <w:right w:val="none" w:sz="0" w:space="0" w:color="auto"/>
      </w:divBdr>
    </w:div>
    <w:div w:id="949582468">
      <w:bodyDiv w:val="1"/>
      <w:marLeft w:val="0"/>
      <w:marRight w:val="0"/>
      <w:marTop w:val="0"/>
      <w:marBottom w:val="0"/>
      <w:divBdr>
        <w:top w:val="none" w:sz="0" w:space="0" w:color="auto"/>
        <w:left w:val="none" w:sz="0" w:space="0" w:color="auto"/>
        <w:bottom w:val="none" w:sz="0" w:space="0" w:color="auto"/>
        <w:right w:val="none" w:sz="0" w:space="0" w:color="auto"/>
      </w:divBdr>
      <w:divsChild>
        <w:div w:id="1057705390">
          <w:marLeft w:val="0"/>
          <w:marRight w:val="0"/>
          <w:marTop w:val="0"/>
          <w:marBottom w:val="0"/>
          <w:divBdr>
            <w:top w:val="none" w:sz="0" w:space="0" w:color="auto"/>
            <w:left w:val="none" w:sz="0" w:space="0" w:color="auto"/>
            <w:bottom w:val="none" w:sz="0" w:space="0" w:color="auto"/>
            <w:right w:val="none" w:sz="0" w:space="0" w:color="auto"/>
          </w:divBdr>
        </w:div>
      </w:divsChild>
    </w:div>
    <w:div w:id="957182712">
      <w:bodyDiv w:val="1"/>
      <w:marLeft w:val="0"/>
      <w:marRight w:val="0"/>
      <w:marTop w:val="0"/>
      <w:marBottom w:val="0"/>
      <w:divBdr>
        <w:top w:val="none" w:sz="0" w:space="0" w:color="auto"/>
        <w:left w:val="none" w:sz="0" w:space="0" w:color="auto"/>
        <w:bottom w:val="none" w:sz="0" w:space="0" w:color="auto"/>
        <w:right w:val="none" w:sz="0" w:space="0" w:color="auto"/>
      </w:divBdr>
      <w:divsChild>
        <w:div w:id="852303612">
          <w:marLeft w:val="0"/>
          <w:marRight w:val="0"/>
          <w:marTop w:val="0"/>
          <w:marBottom w:val="0"/>
          <w:divBdr>
            <w:top w:val="none" w:sz="0" w:space="0" w:color="auto"/>
            <w:left w:val="none" w:sz="0" w:space="0" w:color="auto"/>
            <w:bottom w:val="none" w:sz="0" w:space="0" w:color="auto"/>
            <w:right w:val="none" w:sz="0" w:space="0" w:color="auto"/>
          </w:divBdr>
        </w:div>
      </w:divsChild>
    </w:div>
    <w:div w:id="974145289">
      <w:bodyDiv w:val="1"/>
      <w:marLeft w:val="0"/>
      <w:marRight w:val="0"/>
      <w:marTop w:val="0"/>
      <w:marBottom w:val="0"/>
      <w:divBdr>
        <w:top w:val="none" w:sz="0" w:space="0" w:color="auto"/>
        <w:left w:val="none" w:sz="0" w:space="0" w:color="auto"/>
        <w:bottom w:val="none" w:sz="0" w:space="0" w:color="auto"/>
        <w:right w:val="none" w:sz="0" w:space="0" w:color="auto"/>
      </w:divBdr>
      <w:divsChild>
        <w:div w:id="1770394990">
          <w:marLeft w:val="0"/>
          <w:marRight w:val="0"/>
          <w:marTop w:val="0"/>
          <w:marBottom w:val="0"/>
          <w:divBdr>
            <w:top w:val="none" w:sz="0" w:space="0" w:color="auto"/>
            <w:left w:val="none" w:sz="0" w:space="0" w:color="auto"/>
            <w:bottom w:val="none" w:sz="0" w:space="0" w:color="auto"/>
            <w:right w:val="none" w:sz="0" w:space="0" w:color="auto"/>
          </w:divBdr>
        </w:div>
      </w:divsChild>
    </w:div>
    <w:div w:id="974793648">
      <w:bodyDiv w:val="1"/>
      <w:marLeft w:val="0"/>
      <w:marRight w:val="0"/>
      <w:marTop w:val="0"/>
      <w:marBottom w:val="0"/>
      <w:divBdr>
        <w:top w:val="none" w:sz="0" w:space="0" w:color="auto"/>
        <w:left w:val="none" w:sz="0" w:space="0" w:color="auto"/>
        <w:bottom w:val="none" w:sz="0" w:space="0" w:color="auto"/>
        <w:right w:val="none" w:sz="0" w:space="0" w:color="auto"/>
      </w:divBdr>
      <w:divsChild>
        <w:div w:id="546457059">
          <w:marLeft w:val="0"/>
          <w:marRight w:val="0"/>
          <w:marTop w:val="0"/>
          <w:marBottom w:val="0"/>
          <w:divBdr>
            <w:top w:val="none" w:sz="0" w:space="0" w:color="auto"/>
            <w:left w:val="none" w:sz="0" w:space="0" w:color="auto"/>
            <w:bottom w:val="none" w:sz="0" w:space="0" w:color="auto"/>
            <w:right w:val="none" w:sz="0" w:space="0" w:color="auto"/>
          </w:divBdr>
        </w:div>
      </w:divsChild>
    </w:div>
    <w:div w:id="996150275">
      <w:bodyDiv w:val="1"/>
      <w:marLeft w:val="0"/>
      <w:marRight w:val="0"/>
      <w:marTop w:val="0"/>
      <w:marBottom w:val="0"/>
      <w:divBdr>
        <w:top w:val="none" w:sz="0" w:space="0" w:color="auto"/>
        <w:left w:val="none" w:sz="0" w:space="0" w:color="auto"/>
        <w:bottom w:val="none" w:sz="0" w:space="0" w:color="auto"/>
        <w:right w:val="none" w:sz="0" w:space="0" w:color="auto"/>
      </w:divBdr>
      <w:divsChild>
        <w:div w:id="1696541343">
          <w:marLeft w:val="0"/>
          <w:marRight w:val="0"/>
          <w:marTop w:val="0"/>
          <w:marBottom w:val="0"/>
          <w:divBdr>
            <w:top w:val="none" w:sz="0" w:space="0" w:color="auto"/>
            <w:left w:val="none" w:sz="0" w:space="0" w:color="auto"/>
            <w:bottom w:val="none" w:sz="0" w:space="0" w:color="auto"/>
            <w:right w:val="none" w:sz="0" w:space="0" w:color="auto"/>
          </w:divBdr>
        </w:div>
      </w:divsChild>
    </w:div>
    <w:div w:id="1015183095">
      <w:bodyDiv w:val="1"/>
      <w:marLeft w:val="0"/>
      <w:marRight w:val="0"/>
      <w:marTop w:val="0"/>
      <w:marBottom w:val="0"/>
      <w:divBdr>
        <w:top w:val="none" w:sz="0" w:space="0" w:color="auto"/>
        <w:left w:val="none" w:sz="0" w:space="0" w:color="auto"/>
        <w:bottom w:val="none" w:sz="0" w:space="0" w:color="auto"/>
        <w:right w:val="none" w:sz="0" w:space="0" w:color="auto"/>
      </w:divBdr>
      <w:divsChild>
        <w:div w:id="1343051927">
          <w:marLeft w:val="0"/>
          <w:marRight w:val="0"/>
          <w:marTop w:val="0"/>
          <w:marBottom w:val="0"/>
          <w:divBdr>
            <w:top w:val="none" w:sz="0" w:space="0" w:color="auto"/>
            <w:left w:val="none" w:sz="0" w:space="0" w:color="auto"/>
            <w:bottom w:val="none" w:sz="0" w:space="0" w:color="auto"/>
            <w:right w:val="none" w:sz="0" w:space="0" w:color="auto"/>
          </w:divBdr>
        </w:div>
      </w:divsChild>
    </w:div>
    <w:div w:id="1020859417">
      <w:bodyDiv w:val="1"/>
      <w:marLeft w:val="0"/>
      <w:marRight w:val="0"/>
      <w:marTop w:val="0"/>
      <w:marBottom w:val="0"/>
      <w:divBdr>
        <w:top w:val="none" w:sz="0" w:space="0" w:color="auto"/>
        <w:left w:val="none" w:sz="0" w:space="0" w:color="auto"/>
        <w:bottom w:val="none" w:sz="0" w:space="0" w:color="auto"/>
        <w:right w:val="none" w:sz="0" w:space="0" w:color="auto"/>
      </w:divBdr>
      <w:divsChild>
        <w:div w:id="912548652">
          <w:marLeft w:val="0"/>
          <w:marRight w:val="0"/>
          <w:marTop w:val="0"/>
          <w:marBottom w:val="0"/>
          <w:divBdr>
            <w:top w:val="none" w:sz="0" w:space="0" w:color="auto"/>
            <w:left w:val="none" w:sz="0" w:space="0" w:color="auto"/>
            <w:bottom w:val="none" w:sz="0" w:space="0" w:color="auto"/>
            <w:right w:val="none" w:sz="0" w:space="0" w:color="auto"/>
          </w:divBdr>
        </w:div>
      </w:divsChild>
    </w:div>
    <w:div w:id="1024283272">
      <w:bodyDiv w:val="1"/>
      <w:marLeft w:val="0"/>
      <w:marRight w:val="0"/>
      <w:marTop w:val="0"/>
      <w:marBottom w:val="0"/>
      <w:divBdr>
        <w:top w:val="none" w:sz="0" w:space="0" w:color="auto"/>
        <w:left w:val="none" w:sz="0" w:space="0" w:color="auto"/>
        <w:bottom w:val="none" w:sz="0" w:space="0" w:color="auto"/>
        <w:right w:val="none" w:sz="0" w:space="0" w:color="auto"/>
      </w:divBdr>
      <w:divsChild>
        <w:div w:id="1316766049">
          <w:marLeft w:val="0"/>
          <w:marRight w:val="0"/>
          <w:marTop w:val="0"/>
          <w:marBottom w:val="0"/>
          <w:divBdr>
            <w:top w:val="none" w:sz="0" w:space="0" w:color="auto"/>
            <w:left w:val="none" w:sz="0" w:space="0" w:color="auto"/>
            <w:bottom w:val="none" w:sz="0" w:space="0" w:color="auto"/>
            <w:right w:val="none" w:sz="0" w:space="0" w:color="auto"/>
          </w:divBdr>
          <w:divsChild>
            <w:div w:id="1285306344">
              <w:marLeft w:val="0"/>
              <w:marRight w:val="0"/>
              <w:marTop w:val="0"/>
              <w:marBottom w:val="0"/>
              <w:divBdr>
                <w:top w:val="none" w:sz="0" w:space="0" w:color="auto"/>
                <w:left w:val="none" w:sz="0" w:space="0" w:color="auto"/>
                <w:bottom w:val="none" w:sz="0" w:space="0" w:color="auto"/>
                <w:right w:val="none" w:sz="0" w:space="0" w:color="auto"/>
              </w:divBdr>
              <w:divsChild>
                <w:div w:id="916285983">
                  <w:marLeft w:val="0"/>
                  <w:marRight w:val="0"/>
                  <w:marTop w:val="0"/>
                  <w:marBottom w:val="0"/>
                  <w:divBdr>
                    <w:top w:val="none" w:sz="0" w:space="0" w:color="auto"/>
                    <w:left w:val="none" w:sz="0" w:space="0" w:color="auto"/>
                    <w:bottom w:val="none" w:sz="0" w:space="0" w:color="auto"/>
                    <w:right w:val="none" w:sz="0" w:space="0" w:color="auto"/>
                  </w:divBdr>
                  <w:divsChild>
                    <w:div w:id="9000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371981">
      <w:bodyDiv w:val="1"/>
      <w:marLeft w:val="0"/>
      <w:marRight w:val="0"/>
      <w:marTop w:val="0"/>
      <w:marBottom w:val="0"/>
      <w:divBdr>
        <w:top w:val="none" w:sz="0" w:space="0" w:color="auto"/>
        <w:left w:val="none" w:sz="0" w:space="0" w:color="auto"/>
        <w:bottom w:val="none" w:sz="0" w:space="0" w:color="auto"/>
        <w:right w:val="none" w:sz="0" w:space="0" w:color="auto"/>
      </w:divBdr>
      <w:divsChild>
        <w:div w:id="1224566269">
          <w:marLeft w:val="0"/>
          <w:marRight w:val="0"/>
          <w:marTop w:val="0"/>
          <w:marBottom w:val="0"/>
          <w:divBdr>
            <w:top w:val="none" w:sz="0" w:space="0" w:color="auto"/>
            <w:left w:val="none" w:sz="0" w:space="0" w:color="auto"/>
            <w:bottom w:val="none" w:sz="0" w:space="0" w:color="auto"/>
            <w:right w:val="none" w:sz="0" w:space="0" w:color="auto"/>
          </w:divBdr>
        </w:div>
      </w:divsChild>
    </w:div>
    <w:div w:id="1060976734">
      <w:bodyDiv w:val="1"/>
      <w:marLeft w:val="0"/>
      <w:marRight w:val="0"/>
      <w:marTop w:val="0"/>
      <w:marBottom w:val="0"/>
      <w:divBdr>
        <w:top w:val="none" w:sz="0" w:space="0" w:color="auto"/>
        <w:left w:val="none" w:sz="0" w:space="0" w:color="auto"/>
        <w:bottom w:val="none" w:sz="0" w:space="0" w:color="auto"/>
        <w:right w:val="none" w:sz="0" w:space="0" w:color="auto"/>
      </w:divBdr>
      <w:divsChild>
        <w:div w:id="245968033">
          <w:marLeft w:val="0"/>
          <w:marRight w:val="0"/>
          <w:marTop w:val="75"/>
          <w:marBottom w:val="75"/>
          <w:divBdr>
            <w:top w:val="none" w:sz="0" w:space="0" w:color="auto"/>
            <w:left w:val="none" w:sz="0" w:space="0" w:color="auto"/>
            <w:bottom w:val="dotted" w:sz="6" w:space="0" w:color="CCCCCC"/>
            <w:right w:val="none" w:sz="0" w:space="0" w:color="auto"/>
          </w:divBdr>
        </w:div>
      </w:divsChild>
    </w:div>
    <w:div w:id="1061251215">
      <w:bodyDiv w:val="1"/>
      <w:marLeft w:val="0"/>
      <w:marRight w:val="0"/>
      <w:marTop w:val="0"/>
      <w:marBottom w:val="0"/>
      <w:divBdr>
        <w:top w:val="none" w:sz="0" w:space="0" w:color="auto"/>
        <w:left w:val="none" w:sz="0" w:space="0" w:color="auto"/>
        <w:bottom w:val="none" w:sz="0" w:space="0" w:color="auto"/>
        <w:right w:val="none" w:sz="0" w:space="0" w:color="auto"/>
      </w:divBdr>
      <w:divsChild>
        <w:div w:id="1317564003">
          <w:marLeft w:val="0"/>
          <w:marRight w:val="0"/>
          <w:marTop w:val="0"/>
          <w:marBottom w:val="0"/>
          <w:divBdr>
            <w:top w:val="none" w:sz="0" w:space="0" w:color="auto"/>
            <w:left w:val="none" w:sz="0" w:space="0" w:color="auto"/>
            <w:bottom w:val="single" w:sz="6" w:space="0" w:color="D9D9D9"/>
            <w:right w:val="none" w:sz="0" w:space="0" w:color="auto"/>
          </w:divBdr>
        </w:div>
        <w:div w:id="79841577">
          <w:marLeft w:val="0"/>
          <w:marRight w:val="0"/>
          <w:marTop w:val="0"/>
          <w:marBottom w:val="0"/>
          <w:divBdr>
            <w:top w:val="none" w:sz="0" w:space="0" w:color="auto"/>
            <w:left w:val="none" w:sz="0" w:space="0" w:color="auto"/>
            <w:bottom w:val="none" w:sz="0" w:space="0" w:color="auto"/>
            <w:right w:val="none" w:sz="0" w:space="0" w:color="auto"/>
          </w:divBdr>
        </w:div>
      </w:divsChild>
    </w:div>
    <w:div w:id="1090010314">
      <w:bodyDiv w:val="1"/>
      <w:marLeft w:val="0"/>
      <w:marRight w:val="0"/>
      <w:marTop w:val="0"/>
      <w:marBottom w:val="0"/>
      <w:divBdr>
        <w:top w:val="none" w:sz="0" w:space="0" w:color="auto"/>
        <w:left w:val="none" w:sz="0" w:space="0" w:color="auto"/>
        <w:bottom w:val="none" w:sz="0" w:space="0" w:color="auto"/>
        <w:right w:val="none" w:sz="0" w:space="0" w:color="auto"/>
      </w:divBdr>
      <w:divsChild>
        <w:div w:id="1281838214">
          <w:marLeft w:val="0"/>
          <w:marRight w:val="0"/>
          <w:marTop w:val="0"/>
          <w:marBottom w:val="0"/>
          <w:divBdr>
            <w:top w:val="none" w:sz="0" w:space="0" w:color="auto"/>
            <w:left w:val="none" w:sz="0" w:space="0" w:color="auto"/>
            <w:bottom w:val="none" w:sz="0" w:space="0" w:color="auto"/>
            <w:right w:val="none" w:sz="0" w:space="0" w:color="auto"/>
          </w:divBdr>
        </w:div>
      </w:divsChild>
    </w:div>
    <w:div w:id="1098869173">
      <w:bodyDiv w:val="1"/>
      <w:marLeft w:val="0"/>
      <w:marRight w:val="0"/>
      <w:marTop w:val="0"/>
      <w:marBottom w:val="0"/>
      <w:divBdr>
        <w:top w:val="none" w:sz="0" w:space="0" w:color="auto"/>
        <w:left w:val="none" w:sz="0" w:space="0" w:color="auto"/>
        <w:bottom w:val="none" w:sz="0" w:space="0" w:color="auto"/>
        <w:right w:val="none" w:sz="0" w:space="0" w:color="auto"/>
      </w:divBdr>
      <w:divsChild>
        <w:div w:id="1552111607">
          <w:marLeft w:val="0"/>
          <w:marRight w:val="0"/>
          <w:marTop w:val="0"/>
          <w:marBottom w:val="0"/>
          <w:divBdr>
            <w:top w:val="none" w:sz="0" w:space="0" w:color="auto"/>
            <w:left w:val="none" w:sz="0" w:space="0" w:color="auto"/>
            <w:bottom w:val="none" w:sz="0" w:space="0" w:color="auto"/>
            <w:right w:val="none" w:sz="0" w:space="0" w:color="auto"/>
          </w:divBdr>
        </w:div>
      </w:divsChild>
    </w:div>
    <w:div w:id="1120103242">
      <w:bodyDiv w:val="1"/>
      <w:marLeft w:val="0"/>
      <w:marRight w:val="0"/>
      <w:marTop w:val="0"/>
      <w:marBottom w:val="0"/>
      <w:divBdr>
        <w:top w:val="none" w:sz="0" w:space="0" w:color="auto"/>
        <w:left w:val="none" w:sz="0" w:space="0" w:color="auto"/>
        <w:bottom w:val="none" w:sz="0" w:space="0" w:color="auto"/>
        <w:right w:val="none" w:sz="0" w:space="0" w:color="auto"/>
      </w:divBdr>
      <w:divsChild>
        <w:div w:id="1371421965">
          <w:marLeft w:val="0"/>
          <w:marRight w:val="0"/>
          <w:marTop w:val="0"/>
          <w:marBottom w:val="0"/>
          <w:divBdr>
            <w:top w:val="none" w:sz="0" w:space="0" w:color="auto"/>
            <w:left w:val="none" w:sz="0" w:space="0" w:color="auto"/>
            <w:bottom w:val="none" w:sz="0" w:space="0" w:color="auto"/>
            <w:right w:val="none" w:sz="0" w:space="0" w:color="auto"/>
          </w:divBdr>
        </w:div>
      </w:divsChild>
    </w:div>
    <w:div w:id="1132602258">
      <w:bodyDiv w:val="1"/>
      <w:marLeft w:val="0"/>
      <w:marRight w:val="0"/>
      <w:marTop w:val="0"/>
      <w:marBottom w:val="0"/>
      <w:divBdr>
        <w:top w:val="none" w:sz="0" w:space="0" w:color="auto"/>
        <w:left w:val="none" w:sz="0" w:space="0" w:color="auto"/>
        <w:bottom w:val="none" w:sz="0" w:space="0" w:color="auto"/>
        <w:right w:val="none" w:sz="0" w:space="0" w:color="auto"/>
      </w:divBdr>
      <w:divsChild>
        <w:div w:id="1545680231">
          <w:marLeft w:val="0"/>
          <w:marRight w:val="0"/>
          <w:marTop w:val="0"/>
          <w:marBottom w:val="0"/>
          <w:divBdr>
            <w:top w:val="none" w:sz="0" w:space="0" w:color="auto"/>
            <w:left w:val="none" w:sz="0" w:space="0" w:color="auto"/>
            <w:bottom w:val="none" w:sz="0" w:space="0" w:color="auto"/>
            <w:right w:val="none" w:sz="0" w:space="0" w:color="auto"/>
          </w:divBdr>
        </w:div>
      </w:divsChild>
    </w:div>
    <w:div w:id="1178732816">
      <w:bodyDiv w:val="1"/>
      <w:marLeft w:val="0"/>
      <w:marRight w:val="0"/>
      <w:marTop w:val="0"/>
      <w:marBottom w:val="0"/>
      <w:divBdr>
        <w:top w:val="none" w:sz="0" w:space="0" w:color="auto"/>
        <w:left w:val="none" w:sz="0" w:space="0" w:color="auto"/>
        <w:bottom w:val="none" w:sz="0" w:space="0" w:color="auto"/>
        <w:right w:val="none" w:sz="0" w:space="0" w:color="auto"/>
      </w:divBdr>
      <w:divsChild>
        <w:div w:id="415253077">
          <w:marLeft w:val="0"/>
          <w:marRight w:val="0"/>
          <w:marTop w:val="0"/>
          <w:marBottom w:val="0"/>
          <w:divBdr>
            <w:top w:val="none" w:sz="0" w:space="0" w:color="auto"/>
            <w:left w:val="none" w:sz="0" w:space="0" w:color="auto"/>
            <w:bottom w:val="none" w:sz="0" w:space="0" w:color="auto"/>
            <w:right w:val="none" w:sz="0" w:space="0" w:color="auto"/>
          </w:divBdr>
        </w:div>
      </w:divsChild>
    </w:div>
    <w:div w:id="1188133379">
      <w:bodyDiv w:val="1"/>
      <w:marLeft w:val="0"/>
      <w:marRight w:val="0"/>
      <w:marTop w:val="0"/>
      <w:marBottom w:val="0"/>
      <w:divBdr>
        <w:top w:val="none" w:sz="0" w:space="0" w:color="auto"/>
        <w:left w:val="none" w:sz="0" w:space="0" w:color="auto"/>
        <w:bottom w:val="none" w:sz="0" w:space="0" w:color="auto"/>
        <w:right w:val="none" w:sz="0" w:space="0" w:color="auto"/>
      </w:divBdr>
      <w:divsChild>
        <w:div w:id="832449200">
          <w:marLeft w:val="0"/>
          <w:marRight w:val="0"/>
          <w:marTop w:val="0"/>
          <w:marBottom w:val="0"/>
          <w:divBdr>
            <w:top w:val="none" w:sz="0" w:space="0" w:color="auto"/>
            <w:left w:val="none" w:sz="0" w:space="0" w:color="auto"/>
            <w:bottom w:val="none" w:sz="0" w:space="0" w:color="auto"/>
            <w:right w:val="none" w:sz="0" w:space="0" w:color="auto"/>
          </w:divBdr>
        </w:div>
      </w:divsChild>
    </w:div>
    <w:div w:id="1195189683">
      <w:bodyDiv w:val="1"/>
      <w:marLeft w:val="0"/>
      <w:marRight w:val="0"/>
      <w:marTop w:val="0"/>
      <w:marBottom w:val="0"/>
      <w:divBdr>
        <w:top w:val="none" w:sz="0" w:space="0" w:color="auto"/>
        <w:left w:val="none" w:sz="0" w:space="0" w:color="auto"/>
        <w:bottom w:val="none" w:sz="0" w:space="0" w:color="auto"/>
        <w:right w:val="none" w:sz="0" w:space="0" w:color="auto"/>
      </w:divBdr>
      <w:divsChild>
        <w:div w:id="388772753">
          <w:marLeft w:val="0"/>
          <w:marRight w:val="0"/>
          <w:marTop w:val="0"/>
          <w:marBottom w:val="0"/>
          <w:divBdr>
            <w:top w:val="none" w:sz="0" w:space="0" w:color="auto"/>
            <w:left w:val="none" w:sz="0" w:space="0" w:color="auto"/>
            <w:bottom w:val="none" w:sz="0" w:space="0" w:color="auto"/>
            <w:right w:val="none" w:sz="0" w:space="0" w:color="auto"/>
          </w:divBdr>
        </w:div>
      </w:divsChild>
    </w:div>
    <w:div w:id="1197350937">
      <w:bodyDiv w:val="1"/>
      <w:marLeft w:val="0"/>
      <w:marRight w:val="0"/>
      <w:marTop w:val="0"/>
      <w:marBottom w:val="0"/>
      <w:divBdr>
        <w:top w:val="none" w:sz="0" w:space="0" w:color="auto"/>
        <w:left w:val="none" w:sz="0" w:space="0" w:color="auto"/>
        <w:bottom w:val="none" w:sz="0" w:space="0" w:color="auto"/>
        <w:right w:val="none" w:sz="0" w:space="0" w:color="auto"/>
      </w:divBdr>
    </w:div>
    <w:div w:id="1203135548">
      <w:bodyDiv w:val="1"/>
      <w:marLeft w:val="0"/>
      <w:marRight w:val="0"/>
      <w:marTop w:val="0"/>
      <w:marBottom w:val="0"/>
      <w:divBdr>
        <w:top w:val="none" w:sz="0" w:space="0" w:color="auto"/>
        <w:left w:val="none" w:sz="0" w:space="0" w:color="auto"/>
        <w:bottom w:val="none" w:sz="0" w:space="0" w:color="auto"/>
        <w:right w:val="none" w:sz="0" w:space="0" w:color="auto"/>
      </w:divBdr>
      <w:divsChild>
        <w:div w:id="41289313">
          <w:marLeft w:val="0"/>
          <w:marRight w:val="0"/>
          <w:marTop w:val="0"/>
          <w:marBottom w:val="0"/>
          <w:divBdr>
            <w:top w:val="none" w:sz="0" w:space="0" w:color="auto"/>
            <w:left w:val="none" w:sz="0" w:space="0" w:color="auto"/>
            <w:bottom w:val="none" w:sz="0" w:space="0" w:color="auto"/>
            <w:right w:val="none" w:sz="0" w:space="0" w:color="auto"/>
          </w:divBdr>
        </w:div>
      </w:divsChild>
    </w:div>
    <w:div w:id="1215431912">
      <w:bodyDiv w:val="1"/>
      <w:marLeft w:val="0"/>
      <w:marRight w:val="0"/>
      <w:marTop w:val="0"/>
      <w:marBottom w:val="0"/>
      <w:divBdr>
        <w:top w:val="none" w:sz="0" w:space="0" w:color="auto"/>
        <w:left w:val="none" w:sz="0" w:space="0" w:color="auto"/>
        <w:bottom w:val="none" w:sz="0" w:space="0" w:color="auto"/>
        <w:right w:val="none" w:sz="0" w:space="0" w:color="auto"/>
      </w:divBdr>
      <w:divsChild>
        <w:div w:id="1434127302">
          <w:marLeft w:val="0"/>
          <w:marRight w:val="0"/>
          <w:marTop w:val="0"/>
          <w:marBottom w:val="0"/>
          <w:divBdr>
            <w:top w:val="none" w:sz="0" w:space="0" w:color="auto"/>
            <w:left w:val="none" w:sz="0" w:space="0" w:color="auto"/>
            <w:bottom w:val="none" w:sz="0" w:space="0" w:color="auto"/>
            <w:right w:val="none" w:sz="0" w:space="0" w:color="auto"/>
          </w:divBdr>
        </w:div>
      </w:divsChild>
    </w:div>
    <w:div w:id="1218660112">
      <w:bodyDiv w:val="1"/>
      <w:marLeft w:val="0"/>
      <w:marRight w:val="0"/>
      <w:marTop w:val="0"/>
      <w:marBottom w:val="0"/>
      <w:divBdr>
        <w:top w:val="none" w:sz="0" w:space="0" w:color="auto"/>
        <w:left w:val="none" w:sz="0" w:space="0" w:color="auto"/>
        <w:bottom w:val="none" w:sz="0" w:space="0" w:color="auto"/>
        <w:right w:val="none" w:sz="0" w:space="0" w:color="auto"/>
      </w:divBdr>
    </w:div>
    <w:div w:id="1243219378">
      <w:bodyDiv w:val="1"/>
      <w:marLeft w:val="0"/>
      <w:marRight w:val="0"/>
      <w:marTop w:val="0"/>
      <w:marBottom w:val="0"/>
      <w:divBdr>
        <w:top w:val="none" w:sz="0" w:space="0" w:color="auto"/>
        <w:left w:val="none" w:sz="0" w:space="0" w:color="auto"/>
        <w:bottom w:val="none" w:sz="0" w:space="0" w:color="auto"/>
        <w:right w:val="none" w:sz="0" w:space="0" w:color="auto"/>
      </w:divBdr>
      <w:divsChild>
        <w:div w:id="149447926">
          <w:marLeft w:val="0"/>
          <w:marRight w:val="0"/>
          <w:marTop w:val="0"/>
          <w:marBottom w:val="0"/>
          <w:divBdr>
            <w:top w:val="none" w:sz="0" w:space="0" w:color="auto"/>
            <w:left w:val="none" w:sz="0" w:space="0" w:color="auto"/>
            <w:bottom w:val="none" w:sz="0" w:space="0" w:color="auto"/>
            <w:right w:val="none" w:sz="0" w:space="0" w:color="auto"/>
          </w:divBdr>
        </w:div>
      </w:divsChild>
    </w:div>
    <w:div w:id="1277517043">
      <w:bodyDiv w:val="1"/>
      <w:marLeft w:val="0"/>
      <w:marRight w:val="0"/>
      <w:marTop w:val="0"/>
      <w:marBottom w:val="0"/>
      <w:divBdr>
        <w:top w:val="none" w:sz="0" w:space="0" w:color="auto"/>
        <w:left w:val="none" w:sz="0" w:space="0" w:color="auto"/>
        <w:bottom w:val="none" w:sz="0" w:space="0" w:color="auto"/>
        <w:right w:val="none" w:sz="0" w:space="0" w:color="auto"/>
      </w:divBdr>
      <w:divsChild>
        <w:div w:id="1531263571">
          <w:marLeft w:val="0"/>
          <w:marRight w:val="0"/>
          <w:marTop w:val="0"/>
          <w:marBottom w:val="270"/>
          <w:divBdr>
            <w:top w:val="none" w:sz="0" w:space="0" w:color="auto"/>
            <w:left w:val="none" w:sz="0" w:space="0" w:color="auto"/>
            <w:bottom w:val="none" w:sz="0" w:space="0" w:color="auto"/>
            <w:right w:val="none" w:sz="0" w:space="0" w:color="auto"/>
          </w:divBdr>
        </w:div>
        <w:div w:id="662009803">
          <w:marLeft w:val="0"/>
          <w:marRight w:val="0"/>
          <w:marTop w:val="0"/>
          <w:marBottom w:val="0"/>
          <w:divBdr>
            <w:top w:val="none" w:sz="0" w:space="0" w:color="auto"/>
            <w:left w:val="none" w:sz="0" w:space="0" w:color="auto"/>
            <w:bottom w:val="none" w:sz="0" w:space="0" w:color="auto"/>
            <w:right w:val="none" w:sz="0" w:space="0" w:color="auto"/>
          </w:divBdr>
        </w:div>
      </w:divsChild>
    </w:div>
    <w:div w:id="1291284764">
      <w:bodyDiv w:val="1"/>
      <w:marLeft w:val="0"/>
      <w:marRight w:val="0"/>
      <w:marTop w:val="0"/>
      <w:marBottom w:val="0"/>
      <w:divBdr>
        <w:top w:val="none" w:sz="0" w:space="0" w:color="auto"/>
        <w:left w:val="none" w:sz="0" w:space="0" w:color="auto"/>
        <w:bottom w:val="none" w:sz="0" w:space="0" w:color="auto"/>
        <w:right w:val="none" w:sz="0" w:space="0" w:color="auto"/>
      </w:divBdr>
      <w:divsChild>
        <w:div w:id="2048405362">
          <w:marLeft w:val="0"/>
          <w:marRight w:val="0"/>
          <w:marTop w:val="0"/>
          <w:marBottom w:val="0"/>
          <w:divBdr>
            <w:top w:val="none" w:sz="0" w:space="0" w:color="auto"/>
            <w:left w:val="none" w:sz="0" w:space="0" w:color="auto"/>
            <w:bottom w:val="none" w:sz="0" w:space="0" w:color="auto"/>
            <w:right w:val="none" w:sz="0" w:space="0" w:color="auto"/>
          </w:divBdr>
        </w:div>
      </w:divsChild>
    </w:div>
    <w:div w:id="1298225168">
      <w:bodyDiv w:val="1"/>
      <w:marLeft w:val="0"/>
      <w:marRight w:val="0"/>
      <w:marTop w:val="0"/>
      <w:marBottom w:val="0"/>
      <w:divBdr>
        <w:top w:val="none" w:sz="0" w:space="0" w:color="auto"/>
        <w:left w:val="none" w:sz="0" w:space="0" w:color="auto"/>
        <w:bottom w:val="none" w:sz="0" w:space="0" w:color="auto"/>
        <w:right w:val="none" w:sz="0" w:space="0" w:color="auto"/>
      </w:divBdr>
      <w:divsChild>
        <w:div w:id="1552427306">
          <w:marLeft w:val="0"/>
          <w:marRight w:val="0"/>
          <w:marTop w:val="0"/>
          <w:marBottom w:val="0"/>
          <w:divBdr>
            <w:top w:val="none" w:sz="0" w:space="0" w:color="auto"/>
            <w:left w:val="none" w:sz="0" w:space="0" w:color="auto"/>
            <w:bottom w:val="none" w:sz="0" w:space="0" w:color="auto"/>
            <w:right w:val="none" w:sz="0" w:space="0" w:color="auto"/>
          </w:divBdr>
        </w:div>
      </w:divsChild>
    </w:div>
    <w:div w:id="1299188312">
      <w:bodyDiv w:val="1"/>
      <w:marLeft w:val="0"/>
      <w:marRight w:val="0"/>
      <w:marTop w:val="0"/>
      <w:marBottom w:val="0"/>
      <w:divBdr>
        <w:top w:val="none" w:sz="0" w:space="0" w:color="auto"/>
        <w:left w:val="none" w:sz="0" w:space="0" w:color="auto"/>
        <w:bottom w:val="none" w:sz="0" w:space="0" w:color="auto"/>
        <w:right w:val="none" w:sz="0" w:space="0" w:color="auto"/>
      </w:divBdr>
      <w:divsChild>
        <w:div w:id="188107486">
          <w:marLeft w:val="0"/>
          <w:marRight w:val="0"/>
          <w:marTop w:val="0"/>
          <w:marBottom w:val="0"/>
          <w:divBdr>
            <w:top w:val="none" w:sz="0" w:space="0" w:color="auto"/>
            <w:left w:val="none" w:sz="0" w:space="0" w:color="auto"/>
            <w:bottom w:val="none" w:sz="0" w:space="0" w:color="auto"/>
            <w:right w:val="none" w:sz="0" w:space="0" w:color="auto"/>
          </w:divBdr>
        </w:div>
      </w:divsChild>
    </w:div>
    <w:div w:id="1304850506">
      <w:bodyDiv w:val="1"/>
      <w:marLeft w:val="0"/>
      <w:marRight w:val="0"/>
      <w:marTop w:val="0"/>
      <w:marBottom w:val="0"/>
      <w:divBdr>
        <w:top w:val="none" w:sz="0" w:space="0" w:color="auto"/>
        <w:left w:val="none" w:sz="0" w:space="0" w:color="auto"/>
        <w:bottom w:val="none" w:sz="0" w:space="0" w:color="auto"/>
        <w:right w:val="none" w:sz="0" w:space="0" w:color="auto"/>
      </w:divBdr>
      <w:divsChild>
        <w:div w:id="2122139101">
          <w:marLeft w:val="0"/>
          <w:marRight w:val="0"/>
          <w:marTop w:val="0"/>
          <w:marBottom w:val="0"/>
          <w:divBdr>
            <w:top w:val="none" w:sz="0" w:space="0" w:color="auto"/>
            <w:left w:val="none" w:sz="0" w:space="0" w:color="auto"/>
            <w:bottom w:val="none" w:sz="0" w:space="0" w:color="auto"/>
            <w:right w:val="none" w:sz="0" w:space="0" w:color="auto"/>
          </w:divBdr>
        </w:div>
      </w:divsChild>
    </w:div>
    <w:div w:id="1328708772">
      <w:bodyDiv w:val="1"/>
      <w:marLeft w:val="0"/>
      <w:marRight w:val="0"/>
      <w:marTop w:val="0"/>
      <w:marBottom w:val="0"/>
      <w:divBdr>
        <w:top w:val="none" w:sz="0" w:space="0" w:color="auto"/>
        <w:left w:val="none" w:sz="0" w:space="0" w:color="auto"/>
        <w:bottom w:val="none" w:sz="0" w:space="0" w:color="auto"/>
        <w:right w:val="none" w:sz="0" w:space="0" w:color="auto"/>
      </w:divBdr>
      <w:divsChild>
        <w:div w:id="250554142">
          <w:marLeft w:val="0"/>
          <w:marRight w:val="0"/>
          <w:marTop w:val="0"/>
          <w:marBottom w:val="0"/>
          <w:divBdr>
            <w:top w:val="none" w:sz="0" w:space="0" w:color="auto"/>
            <w:left w:val="none" w:sz="0" w:space="0" w:color="auto"/>
            <w:bottom w:val="none" w:sz="0" w:space="0" w:color="auto"/>
            <w:right w:val="none" w:sz="0" w:space="0" w:color="auto"/>
          </w:divBdr>
        </w:div>
      </w:divsChild>
    </w:div>
    <w:div w:id="1328754408">
      <w:bodyDiv w:val="1"/>
      <w:marLeft w:val="0"/>
      <w:marRight w:val="0"/>
      <w:marTop w:val="0"/>
      <w:marBottom w:val="0"/>
      <w:divBdr>
        <w:top w:val="none" w:sz="0" w:space="0" w:color="auto"/>
        <w:left w:val="none" w:sz="0" w:space="0" w:color="auto"/>
        <w:bottom w:val="none" w:sz="0" w:space="0" w:color="auto"/>
        <w:right w:val="none" w:sz="0" w:space="0" w:color="auto"/>
      </w:divBdr>
      <w:divsChild>
        <w:div w:id="1464811620">
          <w:marLeft w:val="0"/>
          <w:marRight w:val="0"/>
          <w:marTop w:val="0"/>
          <w:marBottom w:val="0"/>
          <w:divBdr>
            <w:top w:val="none" w:sz="0" w:space="0" w:color="auto"/>
            <w:left w:val="none" w:sz="0" w:space="0" w:color="auto"/>
            <w:bottom w:val="none" w:sz="0" w:space="0" w:color="auto"/>
            <w:right w:val="none" w:sz="0" w:space="0" w:color="auto"/>
          </w:divBdr>
        </w:div>
      </w:divsChild>
    </w:div>
    <w:div w:id="1353648421">
      <w:bodyDiv w:val="1"/>
      <w:marLeft w:val="0"/>
      <w:marRight w:val="0"/>
      <w:marTop w:val="0"/>
      <w:marBottom w:val="0"/>
      <w:divBdr>
        <w:top w:val="none" w:sz="0" w:space="0" w:color="auto"/>
        <w:left w:val="none" w:sz="0" w:space="0" w:color="auto"/>
        <w:bottom w:val="none" w:sz="0" w:space="0" w:color="auto"/>
        <w:right w:val="none" w:sz="0" w:space="0" w:color="auto"/>
      </w:divBdr>
      <w:divsChild>
        <w:div w:id="2134978852">
          <w:marLeft w:val="0"/>
          <w:marRight w:val="0"/>
          <w:marTop w:val="0"/>
          <w:marBottom w:val="0"/>
          <w:divBdr>
            <w:top w:val="none" w:sz="0" w:space="0" w:color="auto"/>
            <w:left w:val="none" w:sz="0" w:space="0" w:color="auto"/>
            <w:bottom w:val="none" w:sz="0" w:space="0" w:color="auto"/>
            <w:right w:val="none" w:sz="0" w:space="0" w:color="auto"/>
          </w:divBdr>
        </w:div>
      </w:divsChild>
    </w:div>
    <w:div w:id="1365252902">
      <w:bodyDiv w:val="1"/>
      <w:marLeft w:val="0"/>
      <w:marRight w:val="0"/>
      <w:marTop w:val="0"/>
      <w:marBottom w:val="0"/>
      <w:divBdr>
        <w:top w:val="none" w:sz="0" w:space="0" w:color="auto"/>
        <w:left w:val="none" w:sz="0" w:space="0" w:color="auto"/>
        <w:bottom w:val="none" w:sz="0" w:space="0" w:color="auto"/>
        <w:right w:val="none" w:sz="0" w:space="0" w:color="auto"/>
      </w:divBdr>
      <w:divsChild>
        <w:div w:id="540752121">
          <w:marLeft w:val="0"/>
          <w:marRight w:val="0"/>
          <w:marTop w:val="0"/>
          <w:marBottom w:val="0"/>
          <w:divBdr>
            <w:top w:val="none" w:sz="0" w:space="0" w:color="auto"/>
            <w:left w:val="none" w:sz="0" w:space="0" w:color="auto"/>
            <w:bottom w:val="none" w:sz="0" w:space="0" w:color="auto"/>
            <w:right w:val="none" w:sz="0" w:space="0" w:color="auto"/>
          </w:divBdr>
        </w:div>
      </w:divsChild>
    </w:div>
    <w:div w:id="1384985869">
      <w:bodyDiv w:val="1"/>
      <w:marLeft w:val="0"/>
      <w:marRight w:val="0"/>
      <w:marTop w:val="0"/>
      <w:marBottom w:val="0"/>
      <w:divBdr>
        <w:top w:val="none" w:sz="0" w:space="0" w:color="auto"/>
        <w:left w:val="none" w:sz="0" w:space="0" w:color="auto"/>
        <w:bottom w:val="none" w:sz="0" w:space="0" w:color="auto"/>
        <w:right w:val="none" w:sz="0" w:space="0" w:color="auto"/>
      </w:divBdr>
      <w:divsChild>
        <w:div w:id="896938006">
          <w:marLeft w:val="0"/>
          <w:marRight w:val="0"/>
          <w:marTop w:val="0"/>
          <w:marBottom w:val="0"/>
          <w:divBdr>
            <w:top w:val="none" w:sz="0" w:space="0" w:color="auto"/>
            <w:left w:val="none" w:sz="0" w:space="0" w:color="auto"/>
            <w:bottom w:val="none" w:sz="0" w:space="0" w:color="auto"/>
            <w:right w:val="none" w:sz="0" w:space="0" w:color="auto"/>
          </w:divBdr>
        </w:div>
      </w:divsChild>
    </w:div>
    <w:div w:id="1407414756">
      <w:bodyDiv w:val="1"/>
      <w:marLeft w:val="0"/>
      <w:marRight w:val="0"/>
      <w:marTop w:val="0"/>
      <w:marBottom w:val="0"/>
      <w:divBdr>
        <w:top w:val="none" w:sz="0" w:space="0" w:color="auto"/>
        <w:left w:val="none" w:sz="0" w:space="0" w:color="auto"/>
        <w:bottom w:val="none" w:sz="0" w:space="0" w:color="auto"/>
        <w:right w:val="none" w:sz="0" w:space="0" w:color="auto"/>
      </w:divBdr>
      <w:divsChild>
        <w:div w:id="753235388">
          <w:marLeft w:val="0"/>
          <w:marRight w:val="0"/>
          <w:marTop w:val="0"/>
          <w:marBottom w:val="0"/>
          <w:divBdr>
            <w:top w:val="none" w:sz="0" w:space="0" w:color="auto"/>
            <w:left w:val="none" w:sz="0" w:space="0" w:color="auto"/>
            <w:bottom w:val="none" w:sz="0" w:space="0" w:color="auto"/>
            <w:right w:val="none" w:sz="0" w:space="0" w:color="auto"/>
          </w:divBdr>
        </w:div>
      </w:divsChild>
    </w:div>
    <w:div w:id="1418405265">
      <w:bodyDiv w:val="1"/>
      <w:marLeft w:val="0"/>
      <w:marRight w:val="0"/>
      <w:marTop w:val="0"/>
      <w:marBottom w:val="0"/>
      <w:divBdr>
        <w:top w:val="none" w:sz="0" w:space="0" w:color="auto"/>
        <w:left w:val="none" w:sz="0" w:space="0" w:color="auto"/>
        <w:bottom w:val="none" w:sz="0" w:space="0" w:color="auto"/>
        <w:right w:val="none" w:sz="0" w:space="0" w:color="auto"/>
      </w:divBdr>
    </w:div>
    <w:div w:id="1421100500">
      <w:bodyDiv w:val="1"/>
      <w:marLeft w:val="0"/>
      <w:marRight w:val="0"/>
      <w:marTop w:val="0"/>
      <w:marBottom w:val="0"/>
      <w:divBdr>
        <w:top w:val="none" w:sz="0" w:space="0" w:color="auto"/>
        <w:left w:val="none" w:sz="0" w:space="0" w:color="auto"/>
        <w:bottom w:val="none" w:sz="0" w:space="0" w:color="auto"/>
        <w:right w:val="none" w:sz="0" w:space="0" w:color="auto"/>
      </w:divBdr>
    </w:div>
    <w:div w:id="1436825919">
      <w:bodyDiv w:val="1"/>
      <w:marLeft w:val="0"/>
      <w:marRight w:val="0"/>
      <w:marTop w:val="0"/>
      <w:marBottom w:val="0"/>
      <w:divBdr>
        <w:top w:val="none" w:sz="0" w:space="0" w:color="auto"/>
        <w:left w:val="none" w:sz="0" w:space="0" w:color="auto"/>
        <w:bottom w:val="none" w:sz="0" w:space="0" w:color="auto"/>
        <w:right w:val="none" w:sz="0" w:space="0" w:color="auto"/>
      </w:divBdr>
    </w:div>
    <w:div w:id="1437555870">
      <w:bodyDiv w:val="1"/>
      <w:marLeft w:val="0"/>
      <w:marRight w:val="0"/>
      <w:marTop w:val="0"/>
      <w:marBottom w:val="0"/>
      <w:divBdr>
        <w:top w:val="none" w:sz="0" w:space="0" w:color="auto"/>
        <w:left w:val="none" w:sz="0" w:space="0" w:color="auto"/>
        <w:bottom w:val="none" w:sz="0" w:space="0" w:color="auto"/>
        <w:right w:val="none" w:sz="0" w:space="0" w:color="auto"/>
      </w:divBdr>
    </w:div>
    <w:div w:id="1444037298">
      <w:bodyDiv w:val="1"/>
      <w:marLeft w:val="0"/>
      <w:marRight w:val="0"/>
      <w:marTop w:val="0"/>
      <w:marBottom w:val="0"/>
      <w:divBdr>
        <w:top w:val="none" w:sz="0" w:space="0" w:color="auto"/>
        <w:left w:val="none" w:sz="0" w:space="0" w:color="auto"/>
        <w:bottom w:val="none" w:sz="0" w:space="0" w:color="auto"/>
        <w:right w:val="none" w:sz="0" w:space="0" w:color="auto"/>
      </w:divBdr>
      <w:divsChild>
        <w:div w:id="1955553986">
          <w:marLeft w:val="0"/>
          <w:marRight w:val="0"/>
          <w:marTop w:val="0"/>
          <w:marBottom w:val="0"/>
          <w:divBdr>
            <w:top w:val="none" w:sz="0" w:space="0" w:color="auto"/>
            <w:left w:val="none" w:sz="0" w:space="0" w:color="auto"/>
            <w:bottom w:val="none" w:sz="0" w:space="0" w:color="auto"/>
            <w:right w:val="none" w:sz="0" w:space="0" w:color="auto"/>
          </w:divBdr>
        </w:div>
      </w:divsChild>
    </w:div>
    <w:div w:id="1465152592">
      <w:bodyDiv w:val="1"/>
      <w:marLeft w:val="0"/>
      <w:marRight w:val="0"/>
      <w:marTop w:val="0"/>
      <w:marBottom w:val="0"/>
      <w:divBdr>
        <w:top w:val="none" w:sz="0" w:space="0" w:color="auto"/>
        <w:left w:val="none" w:sz="0" w:space="0" w:color="auto"/>
        <w:bottom w:val="none" w:sz="0" w:space="0" w:color="auto"/>
        <w:right w:val="none" w:sz="0" w:space="0" w:color="auto"/>
      </w:divBdr>
    </w:div>
    <w:div w:id="1481535013">
      <w:bodyDiv w:val="1"/>
      <w:marLeft w:val="0"/>
      <w:marRight w:val="0"/>
      <w:marTop w:val="0"/>
      <w:marBottom w:val="0"/>
      <w:divBdr>
        <w:top w:val="none" w:sz="0" w:space="0" w:color="auto"/>
        <w:left w:val="none" w:sz="0" w:space="0" w:color="auto"/>
        <w:bottom w:val="none" w:sz="0" w:space="0" w:color="auto"/>
        <w:right w:val="none" w:sz="0" w:space="0" w:color="auto"/>
      </w:divBdr>
      <w:divsChild>
        <w:div w:id="1669865580">
          <w:marLeft w:val="0"/>
          <w:marRight w:val="0"/>
          <w:marTop w:val="0"/>
          <w:marBottom w:val="0"/>
          <w:divBdr>
            <w:top w:val="none" w:sz="0" w:space="0" w:color="auto"/>
            <w:left w:val="none" w:sz="0" w:space="0" w:color="auto"/>
            <w:bottom w:val="none" w:sz="0" w:space="0" w:color="auto"/>
            <w:right w:val="none" w:sz="0" w:space="0" w:color="auto"/>
          </w:divBdr>
        </w:div>
      </w:divsChild>
    </w:div>
    <w:div w:id="1502231140">
      <w:bodyDiv w:val="1"/>
      <w:marLeft w:val="0"/>
      <w:marRight w:val="0"/>
      <w:marTop w:val="0"/>
      <w:marBottom w:val="0"/>
      <w:divBdr>
        <w:top w:val="none" w:sz="0" w:space="0" w:color="auto"/>
        <w:left w:val="none" w:sz="0" w:space="0" w:color="auto"/>
        <w:bottom w:val="none" w:sz="0" w:space="0" w:color="auto"/>
        <w:right w:val="none" w:sz="0" w:space="0" w:color="auto"/>
      </w:divBdr>
      <w:divsChild>
        <w:div w:id="914707844">
          <w:marLeft w:val="0"/>
          <w:marRight w:val="0"/>
          <w:marTop w:val="0"/>
          <w:marBottom w:val="0"/>
          <w:divBdr>
            <w:top w:val="none" w:sz="0" w:space="0" w:color="auto"/>
            <w:left w:val="none" w:sz="0" w:space="0" w:color="auto"/>
            <w:bottom w:val="none" w:sz="0" w:space="0" w:color="auto"/>
            <w:right w:val="none" w:sz="0" w:space="0" w:color="auto"/>
          </w:divBdr>
        </w:div>
      </w:divsChild>
    </w:div>
    <w:div w:id="1511218242">
      <w:bodyDiv w:val="1"/>
      <w:marLeft w:val="0"/>
      <w:marRight w:val="0"/>
      <w:marTop w:val="0"/>
      <w:marBottom w:val="0"/>
      <w:divBdr>
        <w:top w:val="none" w:sz="0" w:space="0" w:color="auto"/>
        <w:left w:val="none" w:sz="0" w:space="0" w:color="auto"/>
        <w:bottom w:val="none" w:sz="0" w:space="0" w:color="auto"/>
        <w:right w:val="none" w:sz="0" w:space="0" w:color="auto"/>
      </w:divBdr>
      <w:divsChild>
        <w:div w:id="1655572706">
          <w:marLeft w:val="0"/>
          <w:marRight w:val="0"/>
          <w:marTop w:val="225"/>
          <w:marBottom w:val="375"/>
          <w:divBdr>
            <w:top w:val="none" w:sz="0" w:space="0" w:color="auto"/>
            <w:left w:val="none" w:sz="0" w:space="0" w:color="auto"/>
            <w:bottom w:val="none" w:sz="0" w:space="0" w:color="auto"/>
            <w:right w:val="none" w:sz="0" w:space="0" w:color="auto"/>
          </w:divBdr>
          <w:divsChild>
            <w:div w:id="1182820182">
              <w:marLeft w:val="0"/>
              <w:marRight w:val="0"/>
              <w:marTop w:val="0"/>
              <w:marBottom w:val="0"/>
              <w:divBdr>
                <w:top w:val="none" w:sz="0" w:space="0" w:color="auto"/>
                <w:left w:val="none" w:sz="0" w:space="0" w:color="auto"/>
                <w:bottom w:val="none" w:sz="0" w:space="0" w:color="auto"/>
                <w:right w:val="none" w:sz="0" w:space="0" w:color="auto"/>
              </w:divBdr>
              <w:divsChild>
                <w:div w:id="23390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022710">
      <w:bodyDiv w:val="1"/>
      <w:marLeft w:val="0"/>
      <w:marRight w:val="0"/>
      <w:marTop w:val="0"/>
      <w:marBottom w:val="0"/>
      <w:divBdr>
        <w:top w:val="none" w:sz="0" w:space="0" w:color="auto"/>
        <w:left w:val="none" w:sz="0" w:space="0" w:color="auto"/>
        <w:bottom w:val="none" w:sz="0" w:space="0" w:color="auto"/>
        <w:right w:val="none" w:sz="0" w:space="0" w:color="auto"/>
      </w:divBdr>
      <w:divsChild>
        <w:div w:id="1842812792">
          <w:marLeft w:val="0"/>
          <w:marRight w:val="0"/>
          <w:marTop w:val="0"/>
          <w:marBottom w:val="0"/>
          <w:divBdr>
            <w:top w:val="none" w:sz="0" w:space="0" w:color="auto"/>
            <w:left w:val="none" w:sz="0" w:space="0" w:color="auto"/>
            <w:bottom w:val="none" w:sz="0" w:space="0" w:color="auto"/>
            <w:right w:val="none" w:sz="0" w:space="0" w:color="auto"/>
          </w:divBdr>
        </w:div>
      </w:divsChild>
    </w:div>
    <w:div w:id="1555771800">
      <w:bodyDiv w:val="1"/>
      <w:marLeft w:val="0"/>
      <w:marRight w:val="0"/>
      <w:marTop w:val="0"/>
      <w:marBottom w:val="0"/>
      <w:divBdr>
        <w:top w:val="none" w:sz="0" w:space="0" w:color="auto"/>
        <w:left w:val="none" w:sz="0" w:space="0" w:color="auto"/>
        <w:bottom w:val="none" w:sz="0" w:space="0" w:color="auto"/>
        <w:right w:val="none" w:sz="0" w:space="0" w:color="auto"/>
      </w:divBdr>
      <w:divsChild>
        <w:div w:id="560554196">
          <w:marLeft w:val="0"/>
          <w:marRight w:val="0"/>
          <w:marTop w:val="0"/>
          <w:marBottom w:val="0"/>
          <w:divBdr>
            <w:top w:val="none" w:sz="0" w:space="0" w:color="auto"/>
            <w:left w:val="none" w:sz="0" w:space="0" w:color="auto"/>
            <w:bottom w:val="none" w:sz="0" w:space="0" w:color="auto"/>
            <w:right w:val="none" w:sz="0" w:space="0" w:color="auto"/>
          </w:divBdr>
        </w:div>
      </w:divsChild>
    </w:div>
    <w:div w:id="1570112355">
      <w:bodyDiv w:val="1"/>
      <w:marLeft w:val="0"/>
      <w:marRight w:val="0"/>
      <w:marTop w:val="0"/>
      <w:marBottom w:val="0"/>
      <w:divBdr>
        <w:top w:val="none" w:sz="0" w:space="0" w:color="auto"/>
        <w:left w:val="none" w:sz="0" w:space="0" w:color="auto"/>
        <w:bottom w:val="none" w:sz="0" w:space="0" w:color="auto"/>
        <w:right w:val="none" w:sz="0" w:space="0" w:color="auto"/>
      </w:divBdr>
    </w:div>
    <w:div w:id="1581939641">
      <w:bodyDiv w:val="1"/>
      <w:marLeft w:val="0"/>
      <w:marRight w:val="0"/>
      <w:marTop w:val="0"/>
      <w:marBottom w:val="0"/>
      <w:divBdr>
        <w:top w:val="none" w:sz="0" w:space="0" w:color="auto"/>
        <w:left w:val="none" w:sz="0" w:space="0" w:color="auto"/>
        <w:bottom w:val="none" w:sz="0" w:space="0" w:color="auto"/>
        <w:right w:val="none" w:sz="0" w:space="0" w:color="auto"/>
      </w:divBdr>
      <w:divsChild>
        <w:div w:id="306864924">
          <w:marLeft w:val="0"/>
          <w:marRight w:val="0"/>
          <w:marTop w:val="0"/>
          <w:marBottom w:val="0"/>
          <w:divBdr>
            <w:top w:val="none" w:sz="0" w:space="0" w:color="auto"/>
            <w:left w:val="none" w:sz="0" w:space="0" w:color="auto"/>
            <w:bottom w:val="none" w:sz="0" w:space="0" w:color="auto"/>
            <w:right w:val="none" w:sz="0" w:space="0" w:color="auto"/>
          </w:divBdr>
        </w:div>
      </w:divsChild>
    </w:div>
    <w:div w:id="1614625811">
      <w:bodyDiv w:val="1"/>
      <w:marLeft w:val="0"/>
      <w:marRight w:val="0"/>
      <w:marTop w:val="0"/>
      <w:marBottom w:val="0"/>
      <w:divBdr>
        <w:top w:val="none" w:sz="0" w:space="0" w:color="auto"/>
        <w:left w:val="none" w:sz="0" w:space="0" w:color="auto"/>
        <w:bottom w:val="none" w:sz="0" w:space="0" w:color="auto"/>
        <w:right w:val="none" w:sz="0" w:space="0" w:color="auto"/>
      </w:divBdr>
      <w:divsChild>
        <w:div w:id="413283137">
          <w:marLeft w:val="0"/>
          <w:marRight w:val="0"/>
          <w:marTop w:val="0"/>
          <w:marBottom w:val="0"/>
          <w:divBdr>
            <w:top w:val="none" w:sz="0" w:space="0" w:color="auto"/>
            <w:left w:val="none" w:sz="0" w:space="0" w:color="auto"/>
            <w:bottom w:val="none" w:sz="0" w:space="0" w:color="auto"/>
            <w:right w:val="none" w:sz="0" w:space="0" w:color="auto"/>
          </w:divBdr>
        </w:div>
      </w:divsChild>
    </w:div>
    <w:div w:id="1625891637">
      <w:bodyDiv w:val="1"/>
      <w:marLeft w:val="0"/>
      <w:marRight w:val="0"/>
      <w:marTop w:val="0"/>
      <w:marBottom w:val="0"/>
      <w:divBdr>
        <w:top w:val="none" w:sz="0" w:space="0" w:color="auto"/>
        <w:left w:val="none" w:sz="0" w:space="0" w:color="auto"/>
        <w:bottom w:val="none" w:sz="0" w:space="0" w:color="auto"/>
        <w:right w:val="none" w:sz="0" w:space="0" w:color="auto"/>
      </w:divBdr>
      <w:divsChild>
        <w:div w:id="163790677">
          <w:marLeft w:val="0"/>
          <w:marRight w:val="0"/>
          <w:marTop w:val="0"/>
          <w:marBottom w:val="0"/>
          <w:divBdr>
            <w:top w:val="none" w:sz="0" w:space="0" w:color="auto"/>
            <w:left w:val="none" w:sz="0" w:space="0" w:color="auto"/>
            <w:bottom w:val="single" w:sz="6" w:space="0" w:color="DCDCDC"/>
            <w:right w:val="none" w:sz="0" w:space="0" w:color="auto"/>
          </w:divBdr>
          <w:divsChild>
            <w:div w:id="1101607453">
              <w:marLeft w:val="0"/>
              <w:marRight w:val="0"/>
              <w:marTop w:val="0"/>
              <w:marBottom w:val="0"/>
              <w:divBdr>
                <w:top w:val="none" w:sz="0" w:space="0" w:color="auto"/>
                <w:left w:val="none" w:sz="0" w:space="0" w:color="auto"/>
                <w:bottom w:val="none" w:sz="0" w:space="0" w:color="auto"/>
                <w:right w:val="none" w:sz="0" w:space="0" w:color="auto"/>
              </w:divBdr>
              <w:divsChild>
                <w:div w:id="620187655">
                  <w:marLeft w:val="0"/>
                  <w:marRight w:val="0"/>
                  <w:marTop w:val="0"/>
                  <w:marBottom w:val="0"/>
                  <w:divBdr>
                    <w:top w:val="none" w:sz="0" w:space="0" w:color="auto"/>
                    <w:left w:val="none" w:sz="0" w:space="0" w:color="auto"/>
                    <w:bottom w:val="none" w:sz="0" w:space="0" w:color="auto"/>
                    <w:right w:val="none" w:sz="0" w:space="0" w:color="auto"/>
                  </w:divBdr>
                  <w:divsChild>
                    <w:div w:id="344332167">
                      <w:marLeft w:val="0"/>
                      <w:marRight w:val="0"/>
                      <w:marTop w:val="0"/>
                      <w:marBottom w:val="0"/>
                      <w:divBdr>
                        <w:top w:val="none" w:sz="0" w:space="0" w:color="auto"/>
                        <w:left w:val="none" w:sz="0" w:space="0" w:color="auto"/>
                        <w:bottom w:val="none" w:sz="0" w:space="0" w:color="auto"/>
                        <w:right w:val="none" w:sz="0" w:space="0" w:color="auto"/>
                      </w:divBdr>
                      <w:divsChild>
                        <w:div w:id="28142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253951">
          <w:marLeft w:val="0"/>
          <w:marRight w:val="0"/>
          <w:marTop w:val="0"/>
          <w:marBottom w:val="0"/>
          <w:divBdr>
            <w:top w:val="none" w:sz="0" w:space="0" w:color="auto"/>
            <w:left w:val="none" w:sz="0" w:space="0" w:color="auto"/>
            <w:bottom w:val="none" w:sz="0" w:space="0" w:color="auto"/>
            <w:right w:val="none" w:sz="0" w:space="0" w:color="auto"/>
          </w:divBdr>
        </w:div>
      </w:divsChild>
    </w:div>
    <w:div w:id="1634213170">
      <w:bodyDiv w:val="1"/>
      <w:marLeft w:val="0"/>
      <w:marRight w:val="0"/>
      <w:marTop w:val="0"/>
      <w:marBottom w:val="0"/>
      <w:divBdr>
        <w:top w:val="none" w:sz="0" w:space="0" w:color="auto"/>
        <w:left w:val="none" w:sz="0" w:space="0" w:color="auto"/>
        <w:bottom w:val="none" w:sz="0" w:space="0" w:color="auto"/>
        <w:right w:val="none" w:sz="0" w:space="0" w:color="auto"/>
      </w:divBdr>
    </w:div>
    <w:div w:id="1638291121">
      <w:bodyDiv w:val="1"/>
      <w:marLeft w:val="0"/>
      <w:marRight w:val="0"/>
      <w:marTop w:val="0"/>
      <w:marBottom w:val="0"/>
      <w:divBdr>
        <w:top w:val="none" w:sz="0" w:space="0" w:color="auto"/>
        <w:left w:val="none" w:sz="0" w:space="0" w:color="auto"/>
        <w:bottom w:val="none" w:sz="0" w:space="0" w:color="auto"/>
        <w:right w:val="none" w:sz="0" w:space="0" w:color="auto"/>
      </w:divBdr>
      <w:divsChild>
        <w:div w:id="1979921307">
          <w:marLeft w:val="0"/>
          <w:marRight w:val="0"/>
          <w:marTop w:val="0"/>
          <w:marBottom w:val="0"/>
          <w:divBdr>
            <w:top w:val="none" w:sz="0" w:space="0" w:color="auto"/>
            <w:left w:val="none" w:sz="0" w:space="0" w:color="auto"/>
            <w:bottom w:val="none" w:sz="0" w:space="0" w:color="auto"/>
            <w:right w:val="none" w:sz="0" w:space="0" w:color="auto"/>
          </w:divBdr>
        </w:div>
      </w:divsChild>
    </w:div>
    <w:div w:id="1656180586">
      <w:bodyDiv w:val="1"/>
      <w:marLeft w:val="0"/>
      <w:marRight w:val="0"/>
      <w:marTop w:val="0"/>
      <w:marBottom w:val="0"/>
      <w:divBdr>
        <w:top w:val="none" w:sz="0" w:space="0" w:color="auto"/>
        <w:left w:val="none" w:sz="0" w:space="0" w:color="auto"/>
        <w:bottom w:val="none" w:sz="0" w:space="0" w:color="auto"/>
        <w:right w:val="none" w:sz="0" w:space="0" w:color="auto"/>
      </w:divBdr>
      <w:divsChild>
        <w:div w:id="1369138062">
          <w:marLeft w:val="0"/>
          <w:marRight w:val="0"/>
          <w:marTop w:val="0"/>
          <w:marBottom w:val="0"/>
          <w:divBdr>
            <w:top w:val="none" w:sz="0" w:space="0" w:color="auto"/>
            <w:left w:val="none" w:sz="0" w:space="0" w:color="auto"/>
            <w:bottom w:val="none" w:sz="0" w:space="0" w:color="auto"/>
            <w:right w:val="none" w:sz="0" w:space="0" w:color="auto"/>
          </w:divBdr>
        </w:div>
      </w:divsChild>
    </w:div>
    <w:div w:id="1657299655">
      <w:bodyDiv w:val="1"/>
      <w:marLeft w:val="0"/>
      <w:marRight w:val="0"/>
      <w:marTop w:val="0"/>
      <w:marBottom w:val="0"/>
      <w:divBdr>
        <w:top w:val="none" w:sz="0" w:space="0" w:color="auto"/>
        <w:left w:val="none" w:sz="0" w:space="0" w:color="auto"/>
        <w:bottom w:val="none" w:sz="0" w:space="0" w:color="auto"/>
        <w:right w:val="none" w:sz="0" w:space="0" w:color="auto"/>
      </w:divBdr>
      <w:divsChild>
        <w:div w:id="2020154836">
          <w:marLeft w:val="0"/>
          <w:marRight w:val="0"/>
          <w:marTop w:val="0"/>
          <w:marBottom w:val="0"/>
          <w:divBdr>
            <w:top w:val="none" w:sz="0" w:space="0" w:color="auto"/>
            <w:left w:val="none" w:sz="0" w:space="0" w:color="auto"/>
            <w:bottom w:val="none" w:sz="0" w:space="0" w:color="auto"/>
            <w:right w:val="none" w:sz="0" w:space="0" w:color="auto"/>
          </w:divBdr>
        </w:div>
      </w:divsChild>
    </w:div>
    <w:div w:id="1682467038">
      <w:bodyDiv w:val="1"/>
      <w:marLeft w:val="0"/>
      <w:marRight w:val="0"/>
      <w:marTop w:val="0"/>
      <w:marBottom w:val="0"/>
      <w:divBdr>
        <w:top w:val="none" w:sz="0" w:space="0" w:color="auto"/>
        <w:left w:val="none" w:sz="0" w:space="0" w:color="auto"/>
        <w:bottom w:val="none" w:sz="0" w:space="0" w:color="auto"/>
        <w:right w:val="none" w:sz="0" w:space="0" w:color="auto"/>
      </w:divBdr>
      <w:divsChild>
        <w:div w:id="433285647">
          <w:marLeft w:val="0"/>
          <w:marRight w:val="0"/>
          <w:marTop w:val="0"/>
          <w:marBottom w:val="0"/>
          <w:divBdr>
            <w:top w:val="none" w:sz="0" w:space="0" w:color="auto"/>
            <w:left w:val="none" w:sz="0" w:space="0" w:color="auto"/>
            <w:bottom w:val="none" w:sz="0" w:space="0" w:color="auto"/>
            <w:right w:val="none" w:sz="0" w:space="0" w:color="auto"/>
          </w:divBdr>
        </w:div>
      </w:divsChild>
    </w:div>
    <w:div w:id="1685012259">
      <w:bodyDiv w:val="1"/>
      <w:marLeft w:val="0"/>
      <w:marRight w:val="0"/>
      <w:marTop w:val="0"/>
      <w:marBottom w:val="0"/>
      <w:divBdr>
        <w:top w:val="none" w:sz="0" w:space="0" w:color="auto"/>
        <w:left w:val="none" w:sz="0" w:space="0" w:color="auto"/>
        <w:bottom w:val="none" w:sz="0" w:space="0" w:color="auto"/>
        <w:right w:val="none" w:sz="0" w:space="0" w:color="auto"/>
      </w:divBdr>
      <w:divsChild>
        <w:div w:id="209341950">
          <w:marLeft w:val="0"/>
          <w:marRight w:val="0"/>
          <w:marTop w:val="0"/>
          <w:marBottom w:val="0"/>
          <w:divBdr>
            <w:top w:val="none" w:sz="0" w:space="0" w:color="auto"/>
            <w:left w:val="none" w:sz="0" w:space="0" w:color="auto"/>
            <w:bottom w:val="none" w:sz="0" w:space="0" w:color="auto"/>
            <w:right w:val="none" w:sz="0" w:space="0" w:color="auto"/>
          </w:divBdr>
        </w:div>
        <w:div w:id="746072449">
          <w:marLeft w:val="0"/>
          <w:marRight w:val="0"/>
          <w:marTop w:val="0"/>
          <w:marBottom w:val="0"/>
          <w:divBdr>
            <w:top w:val="none" w:sz="0" w:space="0" w:color="auto"/>
            <w:left w:val="none" w:sz="0" w:space="0" w:color="auto"/>
            <w:bottom w:val="none" w:sz="0" w:space="0" w:color="auto"/>
            <w:right w:val="none" w:sz="0" w:space="0" w:color="auto"/>
          </w:divBdr>
        </w:div>
        <w:div w:id="1230767237">
          <w:marLeft w:val="0"/>
          <w:marRight w:val="0"/>
          <w:marTop w:val="0"/>
          <w:marBottom w:val="0"/>
          <w:divBdr>
            <w:top w:val="none" w:sz="0" w:space="0" w:color="auto"/>
            <w:left w:val="none" w:sz="0" w:space="0" w:color="auto"/>
            <w:bottom w:val="none" w:sz="0" w:space="0" w:color="auto"/>
            <w:right w:val="none" w:sz="0" w:space="0" w:color="auto"/>
          </w:divBdr>
          <w:divsChild>
            <w:div w:id="1591351301">
              <w:marLeft w:val="0"/>
              <w:marRight w:val="0"/>
              <w:marTop w:val="0"/>
              <w:marBottom w:val="0"/>
              <w:divBdr>
                <w:top w:val="none" w:sz="0" w:space="0" w:color="auto"/>
                <w:left w:val="none" w:sz="0" w:space="0" w:color="auto"/>
                <w:bottom w:val="none" w:sz="0" w:space="0" w:color="auto"/>
                <w:right w:val="none" w:sz="0" w:space="0" w:color="auto"/>
              </w:divBdr>
            </w:div>
            <w:div w:id="211234950">
              <w:marLeft w:val="0"/>
              <w:marRight w:val="0"/>
              <w:marTop w:val="0"/>
              <w:marBottom w:val="0"/>
              <w:divBdr>
                <w:top w:val="none" w:sz="0" w:space="0" w:color="auto"/>
                <w:left w:val="none" w:sz="0" w:space="0" w:color="auto"/>
                <w:bottom w:val="none" w:sz="0" w:space="0" w:color="auto"/>
                <w:right w:val="none" w:sz="0" w:space="0" w:color="auto"/>
              </w:divBdr>
            </w:div>
            <w:div w:id="567611080">
              <w:marLeft w:val="0"/>
              <w:marRight w:val="0"/>
              <w:marTop w:val="0"/>
              <w:marBottom w:val="0"/>
              <w:divBdr>
                <w:top w:val="none" w:sz="0" w:space="0" w:color="auto"/>
                <w:left w:val="none" w:sz="0" w:space="0" w:color="auto"/>
                <w:bottom w:val="none" w:sz="0" w:space="0" w:color="auto"/>
                <w:right w:val="none" w:sz="0" w:space="0" w:color="auto"/>
              </w:divBdr>
            </w:div>
            <w:div w:id="1474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1410">
      <w:bodyDiv w:val="1"/>
      <w:marLeft w:val="0"/>
      <w:marRight w:val="0"/>
      <w:marTop w:val="0"/>
      <w:marBottom w:val="0"/>
      <w:divBdr>
        <w:top w:val="none" w:sz="0" w:space="0" w:color="auto"/>
        <w:left w:val="none" w:sz="0" w:space="0" w:color="auto"/>
        <w:bottom w:val="none" w:sz="0" w:space="0" w:color="auto"/>
        <w:right w:val="none" w:sz="0" w:space="0" w:color="auto"/>
      </w:divBdr>
    </w:div>
    <w:div w:id="1709791770">
      <w:bodyDiv w:val="1"/>
      <w:marLeft w:val="0"/>
      <w:marRight w:val="0"/>
      <w:marTop w:val="0"/>
      <w:marBottom w:val="0"/>
      <w:divBdr>
        <w:top w:val="none" w:sz="0" w:space="0" w:color="auto"/>
        <w:left w:val="none" w:sz="0" w:space="0" w:color="auto"/>
        <w:bottom w:val="none" w:sz="0" w:space="0" w:color="auto"/>
        <w:right w:val="none" w:sz="0" w:space="0" w:color="auto"/>
      </w:divBdr>
      <w:divsChild>
        <w:div w:id="1797064832">
          <w:marLeft w:val="0"/>
          <w:marRight w:val="0"/>
          <w:marTop w:val="0"/>
          <w:marBottom w:val="0"/>
          <w:divBdr>
            <w:top w:val="none" w:sz="0" w:space="0" w:color="auto"/>
            <w:left w:val="none" w:sz="0" w:space="0" w:color="auto"/>
            <w:bottom w:val="single" w:sz="6" w:space="11" w:color="D3D3D3"/>
            <w:right w:val="none" w:sz="0" w:space="0" w:color="auto"/>
          </w:divBdr>
          <w:divsChild>
            <w:div w:id="988168506">
              <w:marLeft w:val="0"/>
              <w:marRight w:val="0"/>
              <w:marTop w:val="0"/>
              <w:marBottom w:val="0"/>
              <w:divBdr>
                <w:top w:val="none" w:sz="0" w:space="0" w:color="auto"/>
                <w:left w:val="none" w:sz="0" w:space="0" w:color="auto"/>
                <w:bottom w:val="none" w:sz="0" w:space="0" w:color="auto"/>
                <w:right w:val="none" w:sz="0" w:space="0" w:color="auto"/>
              </w:divBdr>
              <w:divsChild>
                <w:div w:id="16237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061">
          <w:marLeft w:val="0"/>
          <w:marRight w:val="0"/>
          <w:marTop w:val="450"/>
          <w:marBottom w:val="450"/>
          <w:divBdr>
            <w:top w:val="none" w:sz="0" w:space="0" w:color="auto"/>
            <w:left w:val="none" w:sz="0" w:space="0" w:color="auto"/>
            <w:bottom w:val="none" w:sz="0" w:space="0" w:color="auto"/>
            <w:right w:val="none" w:sz="0" w:space="0" w:color="auto"/>
          </w:divBdr>
          <w:divsChild>
            <w:div w:id="387612045">
              <w:marLeft w:val="0"/>
              <w:marRight w:val="0"/>
              <w:marTop w:val="0"/>
              <w:marBottom w:val="0"/>
              <w:divBdr>
                <w:top w:val="none" w:sz="0" w:space="0" w:color="auto"/>
                <w:left w:val="none" w:sz="0" w:space="0" w:color="auto"/>
                <w:bottom w:val="none" w:sz="0" w:space="0" w:color="auto"/>
                <w:right w:val="none" w:sz="0" w:space="0" w:color="auto"/>
              </w:divBdr>
              <w:divsChild>
                <w:div w:id="70556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256850">
      <w:bodyDiv w:val="1"/>
      <w:marLeft w:val="0"/>
      <w:marRight w:val="0"/>
      <w:marTop w:val="100"/>
      <w:marBottom w:val="100"/>
      <w:divBdr>
        <w:top w:val="none" w:sz="0" w:space="0" w:color="auto"/>
        <w:left w:val="none" w:sz="0" w:space="0" w:color="auto"/>
        <w:bottom w:val="none" w:sz="0" w:space="0" w:color="auto"/>
        <w:right w:val="none" w:sz="0" w:space="0" w:color="auto"/>
      </w:divBdr>
      <w:divsChild>
        <w:div w:id="1536577878">
          <w:marLeft w:val="0"/>
          <w:marRight w:val="0"/>
          <w:marTop w:val="100"/>
          <w:marBottom w:val="100"/>
          <w:divBdr>
            <w:top w:val="none" w:sz="0" w:space="0" w:color="auto"/>
            <w:left w:val="none" w:sz="0" w:space="0" w:color="auto"/>
            <w:bottom w:val="none" w:sz="0" w:space="0" w:color="auto"/>
            <w:right w:val="none" w:sz="0" w:space="0" w:color="auto"/>
          </w:divBdr>
          <w:divsChild>
            <w:div w:id="1340892877">
              <w:marLeft w:val="0"/>
              <w:marRight w:val="0"/>
              <w:marTop w:val="0"/>
              <w:marBottom w:val="0"/>
              <w:divBdr>
                <w:top w:val="none" w:sz="0" w:space="0" w:color="auto"/>
                <w:left w:val="none" w:sz="0" w:space="0" w:color="auto"/>
                <w:bottom w:val="none" w:sz="0" w:space="0" w:color="auto"/>
                <w:right w:val="none" w:sz="0" w:space="0" w:color="auto"/>
              </w:divBdr>
              <w:divsChild>
                <w:div w:id="1898979402">
                  <w:marLeft w:val="0"/>
                  <w:marRight w:val="0"/>
                  <w:marTop w:val="0"/>
                  <w:marBottom w:val="300"/>
                  <w:divBdr>
                    <w:top w:val="none" w:sz="0" w:space="0" w:color="auto"/>
                    <w:left w:val="none" w:sz="0" w:space="0" w:color="auto"/>
                    <w:bottom w:val="none" w:sz="0" w:space="0" w:color="auto"/>
                    <w:right w:val="none" w:sz="0" w:space="0" w:color="auto"/>
                  </w:divBdr>
                  <w:divsChild>
                    <w:div w:id="321740292">
                      <w:marLeft w:val="0"/>
                      <w:marRight w:val="-4350"/>
                      <w:marTop w:val="0"/>
                      <w:marBottom w:val="0"/>
                      <w:divBdr>
                        <w:top w:val="none" w:sz="0" w:space="0" w:color="auto"/>
                        <w:left w:val="none" w:sz="0" w:space="0" w:color="auto"/>
                        <w:bottom w:val="none" w:sz="0" w:space="0" w:color="auto"/>
                        <w:right w:val="none" w:sz="0" w:space="0" w:color="auto"/>
                      </w:divBdr>
                      <w:divsChild>
                        <w:div w:id="358706044">
                          <w:marLeft w:val="0"/>
                          <w:marRight w:val="4800"/>
                          <w:marTop w:val="0"/>
                          <w:marBottom w:val="0"/>
                          <w:divBdr>
                            <w:top w:val="none" w:sz="0" w:space="0" w:color="auto"/>
                            <w:left w:val="none" w:sz="0" w:space="0" w:color="auto"/>
                            <w:bottom w:val="none" w:sz="0" w:space="0" w:color="auto"/>
                            <w:right w:val="none" w:sz="0" w:space="0" w:color="auto"/>
                          </w:divBdr>
                          <w:divsChild>
                            <w:div w:id="1917936140">
                              <w:marLeft w:val="0"/>
                              <w:marRight w:val="0"/>
                              <w:marTop w:val="225"/>
                              <w:marBottom w:val="375"/>
                              <w:divBdr>
                                <w:top w:val="none" w:sz="0" w:space="0" w:color="auto"/>
                                <w:left w:val="none" w:sz="0" w:space="0" w:color="auto"/>
                                <w:bottom w:val="none" w:sz="0" w:space="0" w:color="auto"/>
                                <w:right w:val="none" w:sz="0" w:space="0" w:color="auto"/>
                              </w:divBdr>
                              <w:divsChild>
                                <w:div w:id="5221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691640">
      <w:bodyDiv w:val="1"/>
      <w:marLeft w:val="0"/>
      <w:marRight w:val="0"/>
      <w:marTop w:val="0"/>
      <w:marBottom w:val="0"/>
      <w:divBdr>
        <w:top w:val="none" w:sz="0" w:space="0" w:color="auto"/>
        <w:left w:val="none" w:sz="0" w:space="0" w:color="auto"/>
        <w:bottom w:val="none" w:sz="0" w:space="0" w:color="auto"/>
        <w:right w:val="none" w:sz="0" w:space="0" w:color="auto"/>
      </w:divBdr>
      <w:divsChild>
        <w:div w:id="1222525869">
          <w:marLeft w:val="0"/>
          <w:marRight w:val="0"/>
          <w:marTop w:val="0"/>
          <w:marBottom w:val="0"/>
          <w:divBdr>
            <w:top w:val="none" w:sz="0" w:space="0" w:color="auto"/>
            <w:left w:val="none" w:sz="0" w:space="0" w:color="auto"/>
            <w:bottom w:val="none" w:sz="0" w:space="0" w:color="auto"/>
            <w:right w:val="none" w:sz="0" w:space="0" w:color="auto"/>
          </w:divBdr>
        </w:div>
      </w:divsChild>
    </w:div>
    <w:div w:id="1717925942">
      <w:bodyDiv w:val="1"/>
      <w:marLeft w:val="0"/>
      <w:marRight w:val="0"/>
      <w:marTop w:val="0"/>
      <w:marBottom w:val="0"/>
      <w:divBdr>
        <w:top w:val="none" w:sz="0" w:space="0" w:color="auto"/>
        <w:left w:val="none" w:sz="0" w:space="0" w:color="auto"/>
        <w:bottom w:val="none" w:sz="0" w:space="0" w:color="auto"/>
        <w:right w:val="none" w:sz="0" w:space="0" w:color="auto"/>
      </w:divBdr>
      <w:divsChild>
        <w:div w:id="910887154">
          <w:marLeft w:val="0"/>
          <w:marRight w:val="0"/>
          <w:marTop w:val="0"/>
          <w:marBottom w:val="270"/>
          <w:divBdr>
            <w:top w:val="none" w:sz="0" w:space="0" w:color="auto"/>
            <w:left w:val="none" w:sz="0" w:space="0" w:color="auto"/>
            <w:bottom w:val="none" w:sz="0" w:space="0" w:color="auto"/>
            <w:right w:val="none" w:sz="0" w:space="0" w:color="auto"/>
          </w:divBdr>
        </w:div>
        <w:div w:id="640580419">
          <w:marLeft w:val="0"/>
          <w:marRight w:val="0"/>
          <w:marTop w:val="0"/>
          <w:marBottom w:val="0"/>
          <w:divBdr>
            <w:top w:val="none" w:sz="0" w:space="0" w:color="auto"/>
            <w:left w:val="none" w:sz="0" w:space="0" w:color="auto"/>
            <w:bottom w:val="none" w:sz="0" w:space="0" w:color="auto"/>
            <w:right w:val="none" w:sz="0" w:space="0" w:color="auto"/>
          </w:divBdr>
        </w:div>
      </w:divsChild>
    </w:div>
    <w:div w:id="1725644439">
      <w:bodyDiv w:val="1"/>
      <w:marLeft w:val="0"/>
      <w:marRight w:val="0"/>
      <w:marTop w:val="0"/>
      <w:marBottom w:val="0"/>
      <w:divBdr>
        <w:top w:val="none" w:sz="0" w:space="0" w:color="auto"/>
        <w:left w:val="none" w:sz="0" w:space="0" w:color="auto"/>
        <w:bottom w:val="none" w:sz="0" w:space="0" w:color="auto"/>
        <w:right w:val="none" w:sz="0" w:space="0" w:color="auto"/>
      </w:divBdr>
    </w:div>
    <w:div w:id="1728915622">
      <w:bodyDiv w:val="1"/>
      <w:marLeft w:val="0"/>
      <w:marRight w:val="0"/>
      <w:marTop w:val="0"/>
      <w:marBottom w:val="0"/>
      <w:divBdr>
        <w:top w:val="none" w:sz="0" w:space="0" w:color="auto"/>
        <w:left w:val="none" w:sz="0" w:space="0" w:color="auto"/>
        <w:bottom w:val="none" w:sz="0" w:space="0" w:color="auto"/>
        <w:right w:val="none" w:sz="0" w:space="0" w:color="auto"/>
      </w:divBdr>
    </w:div>
    <w:div w:id="1765765543">
      <w:bodyDiv w:val="1"/>
      <w:marLeft w:val="0"/>
      <w:marRight w:val="0"/>
      <w:marTop w:val="0"/>
      <w:marBottom w:val="0"/>
      <w:divBdr>
        <w:top w:val="none" w:sz="0" w:space="0" w:color="auto"/>
        <w:left w:val="none" w:sz="0" w:space="0" w:color="auto"/>
        <w:bottom w:val="none" w:sz="0" w:space="0" w:color="auto"/>
        <w:right w:val="none" w:sz="0" w:space="0" w:color="auto"/>
      </w:divBdr>
    </w:div>
    <w:div w:id="1782527734">
      <w:bodyDiv w:val="1"/>
      <w:marLeft w:val="0"/>
      <w:marRight w:val="0"/>
      <w:marTop w:val="0"/>
      <w:marBottom w:val="0"/>
      <w:divBdr>
        <w:top w:val="none" w:sz="0" w:space="0" w:color="auto"/>
        <w:left w:val="none" w:sz="0" w:space="0" w:color="auto"/>
        <w:bottom w:val="none" w:sz="0" w:space="0" w:color="auto"/>
        <w:right w:val="none" w:sz="0" w:space="0" w:color="auto"/>
      </w:divBdr>
      <w:divsChild>
        <w:div w:id="1022783048">
          <w:marLeft w:val="0"/>
          <w:marRight w:val="0"/>
          <w:marTop w:val="0"/>
          <w:marBottom w:val="0"/>
          <w:divBdr>
            <w:top w:val="none" w:sz="0" w:space="0" w:color="auto"/>
            <w:left w:val="none" w:sz="0" w:space="0" w:color="auto"/>
            <w:bottom w:val="none" w:sz="0" w:space="0" w:color="auto"/>
            <w:right w:val="none" w:sz="0" w:space="0" w:color="auto"/>
          </w:divBdr>
        </w:div>
      </w:divsChild>
    </w:div>
    <w:div w:id="1818647839">
      <w:bodyDiv w:val="1"/>
      <w:marLeft w:val="0"/>
      <w:marRight w:val="0"/>
      <w:marTop w:val="0"/>
      <w:marBottom w:val="0"/>
      <w:divBdr>
        <w:top w:val="none" w:sz="0" w:space="0" w:color="auto"/>
        <w:left w:val="none" w:sz="0" w:space="0" w:color="auto"/>
        <w:bottom w:val="none" w:sz="0" w:space="0" w:color="auto"/>
        <w:right w:val="none" w:sz="0" w:space="0" w:color="auto"/>
      </w:divBdr>
    </w:div>
    <w:div w:id="1820152216">
      <w:bodyDiv w:val="1"/>
      <w:marLeft w:val="0"/>
      <w:marRight w:val="0"/>
      <w:marTop w:val="0"/>
      <w:marBottom w:val="0"/>
      <w:divBdr>
        <w:top w:val="none" w:sz="0" w:space="0" w:color="auto"/>
        <w:left w:val="none" w:sz="0" w:space="0" w:color="auto"/>
        <w:bottom w:val="none" w:sz="0" w:space="0" w:color="auto"/>
        <w:right w:val="none" w:sz="0" w:space="0" w:color="auto"/>
      </w:divBdr>
    </w:div>
    <w:div w:id="1823498566">
      <w:bodyDiv w:val="1"/>
      <w:marLeft w:val="0"/>
      <w:marRight w:val="0"/>
      <w:marTop w:val="0"/>
      <w:marBottom w:val="0"/>
      <w:divBdr>
        <w:top w:val="none" w:sz="0" w:space="0" w:color="auto"/>
        <w:left w:val="none" w:sz="0" w:space="0" w:color="auto"/>
        <w:bottom w:val="none" w:sz="0" w:space="0" w:color="auto"/>
        <w:right w:val="none" w:sz="0" w:space="0" w:color="auto"/>
      </w:divBdr>
      <w:divsChild>
        <w:div w:id="278268381">
          <w:marLeft w:val="0"/>
          <w:marRight w:val="0"/>
          <w:marTop w:val="225"/>
          <w:marBottom w:val="375"/>
          <w:divBdr>
            <w:top w:val="none" w:sz="0" w:space="0" w:color="auto"/>
            <w:left w:val="none" w:sz="0" w:space="0" w:color="auto"/>
            <w:bottom w:val="none" w:sz="0" w:space="0" w:color="auto"/>
            <w:right w:val="none" w:sz="0" w:space="0" w:color="auto"/>
          </w:divBdr>
          <w:divsChild>
            <w:div w:id="583031431">
              <w:marLeft w:val="0"/>
              <w:marRight w:val="0"/>
              <w:marTop w:val="0"/>
              <w:marBottom w:val="0"/>
              <w:divBdr>
                <w:top w:val="none" w:sz="0" w:space="0" w:color="auto"/>
                <w:left w:val="none" w:sz="0" w:space="0" w:color="auto"/>
                <w:bottom w:val="none" w:sz="0" w:space="0" w:color="auto"/>
                <w:right w:val="none" w:sz="0" w:space="0" w:color="auto"/>
              </w:divBdr>
              <w:divsChild>
                <w:div w:id="4581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3108">
      <w:bodyDiv w:val="1"/>
      <w:marLeft w:val="0"/>
      <w:marRight w:val="0"/>
      <w:marTop w:val="0"/>
      <w:marBottom w:val="0"/>
      <w:divBdr>
        <w:top w:val="none" w:sz="0" w:space="0" w:color="auto"/>
        <w:left w:val="none" w:sz="0" w:space="0" w:color="auto"/>
        <w:bottom w:val="none" w:sz="0" w:space="0" w:color="auto"/>
        <w:right w:val="none" w:sz="0" w:space="0" w:color="auto"/>
      </w:divBdr>
      <w:divsChild>
        <w:div w:id="760760218">
          <w:marLeft w:val="0"/>
          <w:marRight w:val="0"/>
          <w:marTop w:val="0"/>
          <w:marBottom w:val="0"/>
          <w:divBdr>
            <w:top w:val="none" w:sz="0" w:space="0" w:color="auto"/>
            <w:left w:val="none" w:sz="0" w:space="0" w:color="auto"/>
            <w:bottom w:val="none" w:sz="0" w:space="0" w:color="auto"/>
            <w:right w:val="none" w:sz="0" w:space="0" w:color="auto"/>
          </w:divBdr>
        </w:div>
      </w:divsChild>
    </w:div>
    <w:div w:id="1882860826">
      <w:bodyDiv w:val="1"/>
      <w:marLeft w:val="0"/>
      <w:marRight w:val="0"/>
      <w:marTop w:val="0"/>
      <w:marBottom w:val="0"/>
      <w:divBdr>
        <w:top w:val="none" w:sz="0" w:space="0" w:color="auto"/>
        <w:left w:val="none" w:sz="0" w:space="0" w:color="auto"/>
        <w:bottom w:val="none" w:sz="0" w:space="0" w:color="auto"/>
        <w:right w:val="none" w:sz="0" w:space="0" w:color="auto"/>
      </w:divBdr>
      <w:divsChild>
        <w:div w:id="185559030">
          <w:marLeft w:val="0"/>
          <w:marRight w:val="0"/>
          <w:marTop w:val="0"/>
          <w:marBottom w:val="0"/>
          <w:divBdr>
            <w:top w:val="none" w:sz="0" w:space="0" w:color="auto"/>
            <w:left w:val="none" w:sz="0" w:space="0" w:color="auto"/>
            <w:bottom w:val="none" w:sz="0" w:space="0" w:color="auto"/>
            <w:right w:val="none" w:sz="0" w:space="0" w:color="auto"/>
          </w:divBdr>
        </w:div>
      </w:divsChild>
    </w:div>
    <w:div w:id="1911228243">
      <w:bodyDiv w:val="1"/>
      <w:marLeft w:val="0"/>
      <w:marRight w:val="0"/>
      <w:marTop w:val="0"/>
      <w:marBottom w:val="0"/>
      <w:divBdr>
        <w:top w:val="none" w:sz="0" w:space="0" w:color="auto"/>
        <w:left w:val="none" w:sz="0" w:space="0" w:color="auto"/>
        <w:bottom w:val="none" w:sz="0" w:space="0" w:color="auto"/>
        <w:right w:val="none" w:sz="0" w:space="0" w:color="auto"/>
      </w:divBdr>
      <w:divsChild>
        <w:div w:id="1474902994">
          <w:marLeft w:val="0"/>
          <w:marRight w:val="0"/>
          <w:marTop w:val="0"/>
          <w:marBottom w:val="0"/>
          <w:divBdr>
            <w:top w:val="none" w:sz="0" w:space="0" w:color="auto"/>
            <w:left w:val="none" w:sz="0" w:space="0" w:color="auto"/>
            <w:bottom w:val="none" w:sz="0" w:space="0" w:color="auto"/>
            <w:right w:val="none" w:sz="0" w:space="0" w:color="auto"/>
          </w:divBdr>
        </w:div>
      </w:divsChild>
    </w:div>
    <w:div w:id="1916041345">
      <w:bodyDiv w:val="1"/>
      <w:marLeft w:val="0"/>
      <w:marRight w:val="0"/>
      <w:marTop w:val="0"/>
      <w:marBottom w:val="0"/>
      <w:divBdr>
        <w:top w:val="none" w:sz="0" w:space="0" w:color="auto"/>
        <w:left w:val="none" w:sz="0" w:space="0" w:color="auto"/>
        <w:bottom w:val="none" w:sz="0" w:space="0" w:color="auto"/>
        <w:right w:val="none" w:sz="0" w:space="0" w:color="auto"/>
      </w:divBdr>
    </w:div>
    <w:div w:id="1931502026">
      <w:bodyDiv w:val="1"/>
      <w:marLeft w:val="0"/>
      <w:marRight w:val="0"/>
      <w:marTop w:val="0"/>
      <w:marBottom w:val="0"/>
      <w:divBdr>
        <w:top w:val="none" w:sz="0" w:space="0" w:color="auto"/>
        <w:left w:val="none" w:sz="0" w:space="0" w:color="auto"/>
        <w:bottom w:val="none" w:sz="0" w:space="0" w:color="auto"/>
        <w:right w:val="none" w:sz="0" w:space="0" w:color="auto"/>
      </w:divBdr>
      <w:divsChild>
        <w:div w:id="2006324372">
          <w:marLeft w:val="0"/>
          <w:marRight w:val="0"/>
          <w:marTop w:val="225"/>
          <w:marBottom w:val="375"/>
          <w:divBdr>
            <w:top w:val="none" w:sz="0" w:space="0" w:color="auto"/>
            <w:left w:val="none" w:sz="0" w:space="0" w:color="auto"/>
            <w:bottom w:val="none" w:sz="0" w:space="0" w:color="auto"/>
            <w:right w:val="none" w:sz="0" w:space="0" w:color="auto"/>
          </w:divBdr>
          <w:divsChild>
            <w:div w:id="1090153876">
              <w:marLeft w:val="0"/>
              <w:marRight w:val="0"/>
              <w:marTop w:val="0"/>
              <w:marBottom w:val="0"/>
              <w:divBdr>
                <w:top w:val="none" w:sz="0" w:space="0" w:color="auto"/>
                <w:left w:val="none" w:sz="0" w:space="0" w:color="auto"/>
                <w:bottom w:val="none" w:sz="0" w:space="0" w:color="auto"/>
                <w:right w:val="none" w:sz="0" w:space="0" w:color="auto"/>
              </w:divBdr>
              <w:divsChild>
                <w:div w:id="16085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27762">
      <w:bodyDiv w:val="1"/>
      <w:marLeft w:val="0"/>
      <w:marRight w:val="0"/>
      <w:marTop w:val="0"/>
      <w:marBottom w:val="0"/>
      <w:divBdr>
        <w:top w:val="none" w:sz="0" w:space="0" w:color="auto"/>
        <w:left w:val="none" w:sz="0" w:space="0" w:color="auto"/>
        <w:bottom w:val="none" w:sz="0" w:space="0" w:color="auto"/>
        <w:right w:val="none" w:sz="0" w:space="0" w:color="auto"/>
      </w:divBdr>
    </w:div>
    <w:div w:id="2022470295">
      <w:bodyDiv w:val="1"/>
      <w:marLeft w:val="0"/>
      <w:marRight w:val="0"/>
      <w:marTop w:val="0"/>
      <w:marBottom w:val="0"/>
      <w:divBdr>
        <w:top w:val="none" w:sz="0" w:space="0" w:color="auto"/>
        <w:left w:val="none" w:sz="0" w:space="0" w:color="auto"/>
        <w:bottom w:val="none" w:sz="0" w:space="0" w:color="auto"/>
        <w:right w:val="none" w:sz="0" w:space="0" w:color="auto"/>
      </w:divBdr>
      <w:divsChild>
        <w:div w:id="1461798043">
          <w:marLeft w:val="0"/>
          <w:marRight w:val="0"/>
          <w:marTop w:val="0"/>
          <w:marBottom w:val="0"/>
          <w:divBdr>
            <w:top w:val="none" w:sz="0" w:space="0" w:color="auto"/>
            <w:left w:val="none" w:sz="0" w:space="0" w:color="auto"/>
            <w:bottom w:val="none" w:sz="0" w:space="0" w:color="auto"/>
            <w:right w:val="none" w:sz="0" w:space="0" w:color="auto"/>
          </w:divBdr>
        </w:div>
      </w:divsChild>
    </w:div>
    <w:div w:id="2022657361">
      <w:bodyDiv w:val="1"/>
      <w:marLeft w:val="0"/>
      <w:marRight w:val="0"/>
      <w:marTop w:val="0"/>
      <w:marBottom w:val="0"/>
      <w:divBdr>
        <w:top w:val="none" w:sz="0" w:space="0" w:color="auto"/>
        <w:left w:val="none" w:sz="0" w:space="0" w:color="auto"/>
        <w:bottom w:val="none" w:sz="0" w:space="0" w:color="auto"/>
        <w:right w:val="none" w:sz="0" w:space="0" w:color="auto"/>
      </w:divBdr>
      <w:divsChild>
        <w:div w:id="290063076">
          <w:marLeft w:val="0"/>
          <w:marRight w:val="0"/>
          <w:marTop w:val="0"/>
          <w:marBottom w:val="0"/>
          <w:divBdr>
            <w:top w:val="none" w:sz="0" w:space="0" w:color="auto"/>
            <w:left w:val="none" w:sz="0" w:space="0" w:color="auto"/>
            <w:bottom w:val="none" w:sz="0" w:space="0" w:color="auto"/>
            <w:right w:val="none" w:sz="0" w:space="0" w:color="auto"/>
          </w:divBdr>
        </w:div>
      </w:divsChild>
    </w:div>
    <w:div w:id="2063938834">
      <w:bodyDiv w:val="1"/>
      <w:marLeft w:val="0"/>
      <w:marRight w:val="0"/>
      <w:marTop w:val="0"/>
      <w:marBottom w:val="0"/>
      <w:divBdr>
        <w:top w:val="none" w:sz="0" w:space="0" w:color="auto"/>
        <w:left w:val="none" w:sz="0" w:space="0" w:color="auto"/>
        <w:bottom w:val="none" w:sz="0" w:space="0" w:color="auto"/>
        <w:right w:val="none" w:sz="0" w:space="0" w:color="auto"/>
      </w:divBdr>
      <w:divsChild>
        <w:div w:id="341663163">
          <w:marLeft w:val="0"/>
          <w:marRight w:val="0"/>
          <w:marTop w:val="0"/>
          <w:marBottom w:val="0"/>
          <w:divBdr>
            <w:top w:val="none" w:sz="0" w:space="0" w:color="auto"/>
            <w:left w:val="none" w:sz="0" w:space="0" w:color="auto"/>
            <w:bottom w:val="none" w:sz="0" w:space="0" w:color="auto"/>
            <w:right w:val="none" w:sz="0" w:space="0" w:color="auto"/>
          </w:divBdr>
        </w:div>
      </w:divsChild>
    </w:div>
    <w:div w:id="2086566042">
      <w:bodyDiv w:val="1"/>
      <w:marLeft w:val="0"/>
      <w:marRight w:val="0"/>
      <w:marTop w:val="0"/>
      <w:marBottom w:val="0"/>
      <w:divBdr>
        <w:top w:val="none" w:sz="0" w:space="0" w:color="auto"/>
        <w:left w:val="none" w:sz="0" w:space="0" w:color="auto"/>
        <w:bottom w:val="none" w:sz="0" w:space="0" w:color="auto"/>
        <w:right w:val="none" w:sz="0" w:space="0" w:color="auto"/>
      </w:divBdr>
      <w:divsChild>
        <w:div w:id="1682782312">
          <w:marLeft w:val="0"/>
          <w:marRight w:val="0"/>
          <w:marTop w:val="225"/>
          <w:marBottom w:val="375"/>
          <w:divBdr>
            <w:top w:val="none" w:sz="0" w:space="0" w:color="auto"/>
            <w:left w:val="none" w:sz="0" w:space="0" w:color="auto"/>
            <w:bottom w:val="none" w:sz="0" w:space="0" w:color="auto"/>
            <w:right w:val="none" w:sz="0" w:space="0" w:color="auto"/>
          </w:divBdr>
          <w:divsChild>
            <w:div w:id="432555519">
              <w:marLeft w:val="0"/>
              <w:marRight w:val="0"/>
              <w:marTop w:val="0"/>
              <w:marBottom w:val="0"/>
              <w:divBdr>
                <w:top w:val="none" w:sz="0" w:space="0" w:color="auto"/>
                <w:left w:val="none" w:sz="0" w:space="0" w:color="auto"/>
                <w:bottom w:val="none" w:sz="0" w:space="0" w:color="auto"/>
                <w:right w:val="none" w:sz="0" w:space="0" w:color="auto"/>
              </w:divBdr>
              <w:divsChild>
                <w:div w:id="189361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44491">
      <w:bodyDiv w:val="1"/>
      <w:marLeft w:val="0"/>
      <w:marRight w:val="0"/>
      <w:marTop w:val="0"/>
      <w:marBottom w:val="0"/>
      <w:divBdr>
        <w:top w:val="none" w:sz="0" w:space="0" w:color="auto"/>
        <w:left w:val="none" w:sz="0" w:space="0" w:color="auto"/>
        <w:bottom w:val="none" w:sz="0" w:space="0" w:color="auto"/>
        <w:right w:val="none" w:sz="0" w:space="0" w:color="auto"/>
      </w:divBdr>
      <w:divsChild>
        <w:div w:id="354112164">
          <w:marLeft w:val="0"/>
          <w:marRight w:val="0"/>
          <w:marTop w:val="0"/>
          <w:marBottom w:val="0"/>
          <w:divBdr>
            <w:top w:val="none" w:sz="0" w:space="0" w:color="auto"/>
            <w:left w:val="none" w:sz="0" w:space="0" w:color="auto"/>
            <w:bottom w:val="none" w:sz="0" w:space="0" w:color="auto"/>
            <w:right w:val="none" w:sz="0" w:space="0" w:color="auto"/>
          </w:divBdr>
        </w:div>
      </w:divsChild>
    </w:div>
    <w:div w:id="2090082404">
      <w:bodyDiv w:val="1"/>
      <w:marLeft w:val="0"/>
      <w:marRight w:val="0"/>
      <w:marTop w:val="0"/>
      <w:marBottom w:val="0"/>
      <w:divBdr>
        <w:top w:val="none" w:sz="0" w:space="0" w:color="auto"/>
        <w:left w:val="none" w:sz="0" w:space="0" w:color="auto"/>
        <w:bottom w:val="none" w:sz="0" w:space="0" w:color="auto"/>
        <w:right w:val="none" w:sz="0" w:space="0" w:color="auto"/>
      </w:divBdr>
      <w:divsChild>
        <w:div w:id="967079614">
          <w:marLeft w:val="0"/>
          <w:marRight w:val="0"/>
          <w:marTop w:val="0"/>
          <w:marBottom w:val="0"/>
          <w:divBdr>
            <w:top w:val="none" w:sz="0" w:space="0" w:color="auto"/>
            <w:left w:val="none" w:sz="0" w:space="0" w:color="auto"/>
            <w:bottom w:val="none" w:sz="0" w:space="0" w:color="auto"/>
            <w:right w:val="none" w:sz="0" w:space="0" w:color="auto"/>
          </w:divBdr>
        </w:div>
      </w:divsChild>
    </w:div>
    <w:div w:id="2103451864">
      <w:bodyDiv w:val="1"/>
      <w:marLeft w:val="0"/>
      <w:marRight w:val="0"/>
      <w:marTop w:val="0"/>
      <w:marBottom w:val="0"/>
      <w:divBdr>
        <w:top w:val="none" w:sz="0" w:space="0" w:color="auto"/>
        <w:left w:val="none" w:sz="0" w:space="0" w:color="auto"/>
        <w:bottom w:val="none" w:sz="0" w:space="0" w:color="auto"/>
        <w:right w:val="none" w:sz="0" w:space="0" w:color="auto"/>
      </w:divBdr>
      <w:divsChild>
        <w:div w:id="183446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image" Target="media/image1.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7.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6486876956417049E-2"/>
          <c:y val="0.27976190476190477"/>
          <c:w val="0.9470262460871659"/>
          <c:h val="0.60245031871016119"/>
        </c:manualLayout>
      </c:layout>
      <c:barChart>
        <c:barDir val="col"/>
        <c:grouping val="clustered"/>
        <c:varyColors val="0"/>
        <c:ser>
          <c:idx val="0"/>
          <c:order val="0"/>
          <c:tx>
            <c:strRef>
              <c:f>Sheet1!$B$1</c:f>
              <c:strCache>
                <c:ptCount val="1"/>
                <c:pt idx="0">
                  <c:v>2014上半年</c:v>
                </c:pt>
              </c:strCache>
            </c:strRef>
          </c:tx>
          <c:spPr>
            <a:solidFill>
              <a:schemeClr val="accent1">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行业景气指数</c:v>
                </c:pt>
                <c:pt idx="1">
                  <c:v>企业家信心指数</c:v>
                </c:pt>
              </c:strCache>
            </c:strRef>
          </c:cat>
          <c:val>
            <c:numRef>
              <c:f>Sheet1!$B$2:$B$3</c:f>
              <c:numCache>
                <c:formatCode>General</c:formatCode>
                <c:ptCount val="2"/>
                <c:pt idx="0">
                  <c:v>156.69999999999999</c:v>
                </c:pt>
                <c:pt idx="1">
                  <c:v>152.6</c:v>
                </c:pt>
              </c:numCache>
            </c:numRef>
          </c:val>
          <c:extLst xmlns:c16r2="http://schemas.microsoft.com/office/drawing/2015/06/chart">
            <c:ext xmlns:c16="http://schemas.microsoft.com/office/drawing/2014/chart" uri="{C3380CC4-5D6E-409C-BE32-E72D297353CC}">
              <c16:uniqueId val="{00000000-A22E-4EF8-B135-DD12DC61A5BD}"/>
            </c:ext>
          </c:extLst>
        </c:ser>
        <c:ser>
          <c:idx val="1"/>
          <c:order val="1"/>
          <c:tx>
            <c:strRef>
              <c:f>Sheet1!$C$1</c:f>
              <c:strCache>
                <c:ptCount val="1"/>
                <c:pt idx="0">
                  <c:v>2015上半年</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行业景气指数</c:v>
                </c:pt>
                <c:pt idx="1">
                  <c:v>企业家信心指数</c:v>
                </c:pt>
              </c:strCache>
            </c:strRef>
          </c:cat>
          <c:val>
            <c:numRef>
              <c:f>Sheet1!$C$2:$C$3</c:f>
              <c:numCache>
                <c:formatCode>General</c:formatCode>
                <c:ptCount val="2"/>
                <c:pt idx="0">
                  <c:v>150.5</c:v>
                </c:pt>
                <c:pt idx="1">
                  <c:v>150.5</c:v>
                </c:pt>
              </c:numCache>
            </c:numRef>
          </c:val>
          <c:extLst xmlns:c16r2="http://schemas.microsoft.com/office/drawing/2015/06/chart">
            <c:ext xmlns:c16="http://schemas.microsoft.com/office/drawing/2014/chart" uri="{C3380CC4-5D6E-409C-BE32-E72D297353CC}">
              <c16:uniqueId val="{00000001-A22E-4EF8-B135-DD12DC61A5BD}"/>
            </c:ext>
          </c:extLst>
        </c:ser>
        <c:ser>
          <c:idx val="2"/>
          <c:order val="2"/>
          <c:tx>
            <c:strRef>
              <c:f>Sheet1!$D$1</c:f>
              <c:strCache>
                <c:ptCount val="1"/>
                <c:pt idx="0">
                  <c:v>2016上半年</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行业景气指数</c:v>
                </c:pt>
                <c:pt idx="1">
                  <c:v>企业家信心指数</c:v>
                </c:pt>
              </c:strCache>
            </c:strRef>
          </c:cat>
          <c:val>
            <c:numRef>
              <c:f>Sheet1!$D$2:$D$3</c:f>
              <c:numCache>
                <c:formatCode>General</c:formatCode>
                <c:ptCount val="2"/>
                <c:pt idx="0">
                  <c:v>136.9</c:v>
                </c:pt>
                <c:pt idx="1">
                  <c:v>141.19999999999999</c:v>
                </c:pt>
              </c:numCache>
            </c:numRef>
          </c:val>
          <c:extLst xmlns:c16r2="http://schemas.microsoft.com/office/drawing/2015/06/chart">
            <c:ext xmlns:c16="http://schemas.microsoft.com/office/drawing/2014/chart" uri="{C3380CC4-5D6E-409C-BE32-E72D297353CC}">
              <c16:uniqueId val="{00000000-B3DE-45B6-882E-EE3420BB8AD4}"/>
            </c:ext>
          </c:extLst>
        </c:ser>
        <c:ser>
          <c:idx val="3"/>
          <c:order val="3"/>
          <c:tx>
            <c:strRef>
              <c:f>Sheet1!$E$1</c:f>
              <c:strCache>
                <c:ptCount val="1"/>
                <c:pt idx="0">
                  <c:v>2017上半年</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行业景气指数</c:v>
                </c:pt>
                <c:pt idx="1">
                  <c:v>企业家信心指数</c:v>
                </c:pt>
              </c:strCache>
            </c:strRef>
          </c:cat>
          <c:val>
            <c:numRef>
              <c:f>Sheet1!$E$2:$E$3</c:f>
              <c:numCache>
                <c:formatCode>General</c:formatCode>
                <c:ptCount val="2"/>
                <c:pt idx="0">
                  <c:v>155.19999999999999</c:v>
                </c:pt>
                <c:pt idx="1">
                  <c:v>149.30000000000001</c:v>
                </c:pt>
              </c:numCache>
            </c:numRef>
          </c:val>
          <c:extLst xmlns:c16r2="http://schemas.microsoft.com/office/drawing/2015/06/chart">
            <c:ext xmlns:c16="http://schemas.microsoft.com/office/drawing/2014/chart" uri="{C3380CC4-5D6E-409C-BE32-E72D297353CC}">
              <c16:uniqueId val="{00000001-B3DE-45B6-882E-EE3420BB8AD4}"/>
            </c:ext>
          </c:extLst>
        </c:ser>
        <c:dLbls>
          <c:showLegendKey val="0"/>
          <c:showVal val="0"/>
          <c:showCatName val="0"/>
          <c:showSerName val="0"/>
          <c:showPercent val="0"/>
          <c:showBubbleSize val="0"/>
        </c:dLbls>
        <c:gapWidth val="219"/>
        <c:axId val="188631552"/>
        <c:axId val="296240832"/>
      </c:barChart>
      <c:catAx>
        <c:axId val="188631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96240832"/>
        <c:crosses val="autoZero"/>
        <c:auto val="1"/>
        <c:lblAlgn val="ctr"/>
        <c:lblOffset val="100"/>
        <c:noMultiLvlLbl val="0"/>
      </c:catAx>
      <c:valAx>
        <c:axId val="296240832"/>
        <c:scaling>
          <c:orientation val="minMax"/>
        </c:scaling>
        <c:delete val="1"/>
        <c:axPos val="l"/>
        <c:numFmt formatCode="General" sourceLinked="1"/>
        <c:majorTickMark val="none"/>
        <c:minorTickMark val="none"/>
        <c:tickLblPos val="nextTo"/>
        <c:crossAx val="188631552"/>
        <c:crosses val="autoZero"/>
        <c:crossBetween val="between"/>
      </c:valAx>
      <c:spPr>
        <a:noFill/>
        <a:effectLst/>
      </c:spPr>
    </c:plotArea>
    <c:legend>
      <c:legendPos val="b"/>
      <c:layout>
        <c:manualLayout>
          <c:xMode val="edge"/>
          <c:yMode val="edge"/>
          <c:x val="0.30380959784313022"/>
          <c:y val="9.1017529058867647E-2"/>
          <c:w val="0.69619040215686967"/>
          <c:h val="0.1004471316085489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a:solidFill>
        <a:schemeClr val="tx1">
          <a:lumMod val="15000"/>
          <a:lumOff val="85000"/>
        </a:schemeClr>
      </a:solidFill>
    </a:ln>
    <a:effectLst/>
  </c:spPr>
  <c:txPr>
    <a:bodyPr/>
    <a:lstStyle/>
    <a:p>
      <a:pPr>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9063650031947308E-2"/>
          <c:y val="0.20467364114696932"/>
          <c:w val="0.8626095166950748"/>
          <c:h val="0.67648910083422675"/>
        </c:manualLayout>
      </c:layout>
      <c:barChart>
        <c:barDir val="col"/>
        <c:grouping val="clustered"/>
        <c:varyColors val="0"/>
        <c:ser>
          <c:idx val="0"/>
          <c:order val="0"/>
          <c:tx>
            <c:strRef>
              <c:f>Sheet1!$B$1</c:f>
              <c:strCache>
                <c:ptCount val="1"/>
                <c:pt idx="0">
                  <c:v>行业景气指数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zh-CN"/>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2014上半年</c:v>
                </c:pt>
                <c:pt idx="1">
                  <c:v>2015上半年</c:v>
                </c:pt>
                <c:pt idx="2">
                  <c:v>2016上半年</c:v>
                </c:pt>
                <c:pt idx="3">
                  <c:v>2017上半年</c:v>
                </c:pt>
              </c:strCache>
            </c:strRef>
          </c:cat>
          <c:val>
            <c:numRef>
              <c:f>Sheet1!$B$2:$B$5</c:f>
              <c:numCache>
                <c:formatCode>General</c:formatCode>
                <c:ptCount val="4"/>
                <c:pt idx="0">
                  <c:v>156.69999999999999</c:v>
                </c:pt>
                <c:pt idx="1">
                  <c:v>150.5</c:v>
                </c:pt>
                <c:pt idx="2">
                  <c:v>136.9</c:v>
                </c:pt>
                <c:pt idx="3">
                  <c:v>155.19999999999999</c:v>
                </c:pt>
              </c:numCache>
            </c:numRef>
          </c:val>
          <c:extLst xmlns:c16r2="http://schemas.microsoft.com/office/drawing/2015/06/chart">
            <c:ext xmlns:c16="http://schemas.microsoft.com/office/drawing/2014/chart" uri="{C3380CC4-5D6E-409C-BE32-E72D297353CC}">
              <c16:uniqueId val="{00000000-63E3-4F78-80BB-A159F286CECC}"/>
            </c:ext>
          </c:extLst>
        </c:ser>
        <c:dLbls>
          <c:showLegendKey val="0"/>
          <c:showVal val="0"/>
          <c:showCatName val="0"/>
          <c:showSerName val="0"/>
          <c:showPercent val="0"/>
          <c:showBubbleSize val="0"/>
        </c:dLbls>
        <c:gapWidth val="219"/>
        <c:overlap val="-27"/>
        <c:axId val="189479424"/>
        <c:axId val="195483264"/>
      </c:barChart>
      <c:lineChart>
        <c:grouping val="standard"/>
        <c:varyColors val="0"/>
        <c:ser>
          <c:idx val="1"/>
          <c:order val="1"/>
          <c:tx>
            <c:strRef>
              <c:f>Sheet1!$C$1</c:f>
              <c:strCache>
                <c:ptCount val="1"/>
                <c:pt idx="0">
                  <c:v>东部</c:v>
                </c:pt>
              </c:strCache>
            </c:strRef>
          </c:tx>
          <c:spPr>
            <a:ln w="28575" cap="rnd">
              <a:solidFill>
                <a:schemeClr val="accent2"/>
              </a:solidFill>
              <a:round/>
            </a:ln>
            <a:effectLst/>
          </c:spPr>
          <c:marker>
            <c:symbol val="circle"/>
            <c:size val="5"/>
            <c:spPr>
              <a:solidFill>
                <a:schemeClr val="bg1"/>
              </a:solidFill>
              <a:ln w="9525">
                <a:solidFill>
                  <a:schemeClr val="accent2"/>
                </a:solidFill>
              </a:ln>
              <a:effectLst/>
            </c:spPr>
          </c:marker>
          <c:cat>
            <c:strRef>
              <c:f>Sheet1!$A$2:$A$5</c:f>
              <c:strCache>
                <c:ptCount val="4"/>
                <c:pt idx="0">
                  <c:v>2014上半年</c:v>
                </c:pt>
                <c:pt idx="1">
                  <c:v>2015上半年</c:v>
                </c:pt>
                <c:pt idx="2">
                  <c:v>2016上半年</c:v>
                </c:pt>
                <c:pt idx="3">
                  <c:v>2017上半年</c:v>
                </c:pt>
              </c:strCache>
            </c:strRef>
          </c:cat>
          <c:val>
            <c:numRef>
              <c:f>Sheet1!$C$2:$C$5</c:f>
              <c:numCache>
                <c:formatCode>General</c:formatCode>
                <c:ptCount val="4"/>
                <c:pt idx="0">
                  <c:v>160.1</c:v>
                </c:pt>
                <c:pt idx="1">
                  <c:v>157.9</c:v>
                </c:pt>
                <c:pt idx="2">
                  <c:v>141.1</c:v>
                </c:pt>
                <c:pt idx="3">
                  <c:v>161.5</c:v>
                </c:pt>
              </c:numCache>
            </c:numRef>
          </c:val>
          <c:smooth val="0"/>
          <c:extLst xmlns:c16r2="http://schemas.microsoft.com/office/drawing/2015/06/chart">
            <c:ext xmlns:c16="http://schemas.microsoft.com/office/drawing/2014/chart" uri="{C3380CC4-5D6E-409C-BE32-E72D297353CC}">
              <c16:uniqueId val="{00000001-63E3-4F78-80BB-A159F286CECC}"/>
            </c:ext>
          </c:extLst>
        </c:ser>
        <c:ser>
          <c:idx val="2"/>
          <c:order val="2"/>
          <c:tx>
            <c:strRef>
              <c:f>Sheet1!$D$1</c:f>
              <c:strCache>
                <c:ptCount val="1"/>
                <c:pt idx="0">
                  <c:v>中部</c:v>
                </c:pt>
              </c:strCache>
            </c:strRef>
          </c:tx>
          <c:spPr>
            <a:ln w="28575" cap="rnd">
              <a:solidFill>
                <a:schemeClr val="accent3"/>
              </a:solidFill>
              <a:round/>
            </a:ln>
            <a:effectLst/>
          </c:spPr>
          <c:marker>
            <c:symbol val="circle"/>
            <c:size val="5"/>
            <c:spPr>
              <a:solidFill>
                <a:schemeClr val="bg1"/>
              </a:solidFill>
              <a:ln w="9525">
                <a:solidFill>
                  <a:schemeClr val="accent3"/>
                </a:solidFill>
              </a:ln>
              <a:effectLst/>
            </c:spPr>
          </c:marker>
          <c:cat>
            <c:strRef>
              <c:f>Sheet1!$A$2:$A$5</c:f>
              <c:strCache>
                <c:ptCount val="4"/>
                <c:pt idx="0">
                  <c:v>2014上半年</c:v>
                </c:pt>
                <c:pt idx="1">
                  <c:v>2015上半年</c:v>
                </c:pt>
                <c:pt idx="2">
                  <c:v>2016上半年</c:v>
                </c:pt>
                <c:pt idx="3">
                  <c:v>2017上半年</c:v>
                </c:pt>
              </c:strCache>
            </c:strRef>
          </c:cat>
          <c:val>
            <c:numRef>
              <c:f>Sheet1!$D$2:$D$5</c:f>
              <c:numCache>
                <c:formatCode>General</c:formatCode>
                <c:ptCount val="4"/>
                <c:pt idx="0">
                  <c:v>147.1</c:v>
                </c:pt>
                <c:pt idx="1">
                  <c:v>142.30000000000001</c:v>
                </c:pt>
                <c:pt idx="2">
                  <c:v>132.6</c:v>
                </c:pt>
                <c:pt idx="3">
                  <c:v>151.5</c:v>
                </c:pt>
              </c:numCache>
            </c:numRef>
          </c:val>
          <c:smooth val="0"/>
          <c:extLst xmlns:c16r2="http://schemas.microsoft.com/office/drawing/2015/06/chart">
            <c:ext xmlns:c16="http://schemas.microsoft.com/office/drawing/2014/chart" uri="{C3380CC4-5D6E-409C-BE32-E72D297353CC}">
              <c16:uniqueId val="{00000002-63E3-4F78-80BB-A159F286CECC}"/>
            </c:ext>
          </c:extLst>
        </c:ser>
        <c:ser>
          <c:idx val="3"/>
          <c:order val="3"/>
          <c:tx>
            <c:strRef>
              <c:f>Sheet1!$E$1</c:f>
              <c:strCache>
                <c:ptCount val="1"/>
                <c:pt idx="0">
                  <c:v>西部</c:v>
                </c:pt>
              </c:strCache>
            </c:strRef>
          </c:tx>
          <c:spPr>
            <a:ln w="28575" cap="rnd">
              <a:solidFill>
                <a:schemeClr val="accent4"/>
              </a:solidFill>
              <a:round/>
            </a:ln>
            <a:effectLst/>
          </c:spPr>
          <c:marker>
            <c:symbol val="circle"/>
            <c:size val="5"/>
            <c:spPr>
              <a:solidFill>
                <a:schemeClr val="bg1"/>
              </a:solidFill>
              <a:ln w="9525">
                <a:solidFill>
                  <a:schemeClr val="accent4"/>
                </a:solidFill>
              </a:ln>
              <a:effectLst/>
            </c:spPr>
          </c:marker>
          <c:cat>
            <c:strRef>
              <c:f>Sheet1!$A$2:$A$5</c:f>
              <c:strCache>
                <c:ptCount val="4"/>
                <c:pt idx="0">
                  <c:v>2014上半年</c:v>
                </c:pt>
                <c:pt idx="1">
                  <c:v>2015上半年</c:v>
                </c:pt>
                <c:pt idx="2">
                  <c:v>2016上半年</c:v>
                </c:pt>
                <c:pt idx="3">
                  <c:v>2017上半年</c:v>
                </c:pt>
              </c:strCache>
            </c:strRef>
          </c:cat>
          <c:val>
            <c:numRef>
              <c:f>Sheet1!$E$2:$E$5</c:f>
              <c:numCache>
                <c:formatCode>General</c:formatCode>
                <c:ptCount val="4"/>
                <c:pt idx="0">
                  <c:v>138.9</c:v>
                </c:pt>
                <c:pt idx="1">
                  <c:v>131.4</c:v>
                </c:pt>
                <c:pt idx="2">
                  <c:v>127.8</c:v>
                </c:pt>
                <c:pt idx="3">
                  <c:v>141.80000000000001</c:v>
                </c:pt>
              </c:numCache>
            </c:numRef>
          </c:val>
          <c:smooth val="0"/>
          <c:extLst xmlns:c16r2="http://schemas.microsoft.com/office/drawing/2015/06/chart">
            <c:ext xmlns:c16="http://schemas.microsoft.com/office/drawing/2014/chart" uri="{C3380CC4-5D6E-409C-BE32-E72D297353CC}">
              <c16:uniqueId val="{00000003-63E3-4F78-80BB-A159F286CECC}"/>
            </c:ext>
          </c:extLst>
        </c:ser>
        <c:ser>
          <c:idx val="4"/>
          <c:order val="4"/>
          <c:tx>
            <c:strRef>
              <c:f>Sheet1!$F$1</c:f>
              <c:strCache>
                <c:ptCount val="1"/>
                <c:pt idx="0">
                  <c:v>东北</c:v>
                </c:pt>
              </c:strCache>
            </c:strRef>
          </c:tx>
          <c:spPr>
            <a:ln w="28575" cap="rnd">
              <a:solidFill>
                <a:schemeClr val="accent5"/>
              </a:solidFill>
              <a:round/>
            </a:ln>
            <a:effectLst/>
          </c:spPr>
          <c:marker>
            <c:symbol val="circle"/>
            <c:size val="5"/>
            <c:spPr>
              <a:solidFill>
                <a:schemeClr val="bg1"/>
              </a:solidFill>
              <a:ln w="9525">
                <a:solidFill>
                  <a:schemeClr val="accent5"/>
                </a:solidFill>
              </a:ln>
              <a:effectLst/>
            </c:spPr>
          </c:marker>
          <c:cat>
            <c:strRef>
              <c:f>Sheet1!$A$2:$A$5</c:f>
              <c:strCache>
                <c:ptCount val="4"/>
                <c:pt idx="0">
                  <c:v>2014上半年</c:v>
                </c:pt>
                <c:pt idx="1">
                  <c:v>2015上半年</c:v>
                </c:pt>
                <c:pt idx="2">
                  <c:v>2016上半年</c:v>
                </c:pt>
                <c:pt idx="3">
                  <c:v>2017上半年</c:v>
                </c:pt>
              </c:strCache>
            </c:strRef>
          </c:cat>
          <c:val>
            <c:numRef>
              <c:f>Sheet1!$F$2:$F$5</c:f>
              <c:numCache>
                <c:formatCode>General</c:formatCode>
                <c:ptCount val="4"/>
                <c:pt idx="0">
                  <c:v>144.9</c:v>
                </c:pt>
                <c:pt idx="1">
                  <c:v>140.69999999999999</c:v>
                </c:pt>
                <c:pt idx="2">
                  <c:v>126</c:v>
                </c:pt>
                <c:pt idx="3">
                  <c:v>142.9</c:v>
                </c:pt>
              </c:numCache>
            </c:numRef>
          </c:val>
          <c:smooth val="0"/>
          <c:extLst xmlns:c16r2="http://schemas.microsoft.com/office/drawing/2015/06/chart">
            <c:ext xmlns:c16="http://schemas.microsoft.com/office/drawing/2014/chart" uri="{C3380CC4-5D6E-409C-BE32-E72D297353CC}">
              <c16:uniqueId val="{00000004-63E3-4F78-80BB-A159F286CECC}"/>
            </c:ext>
          </c:extLst>
        </c:ser>
        <c:dLbls>
          <c:showLegendKey val="0"/>
          <c:showVal val="0"/>
          <c:showCatName val="0"/>
          <c:showSerName val="0"/>
          <c:showPercent val="0"/>
          <c:showBubbleSize val="0"/>
        </c:dLbls>
        <c:marker val="1"/>
        <c:smooth val="0"/>
        <c:axId val="189516288"/>
        <c:axId val="195483840"/>
      </c:lineChart>
      <c:catAx>
        <c:axId val="189479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483264"/>
        <c:crosses val="autoZero"/>
        <c:auto val="1"/>
        <c:lblAlgn val="ctr"/>
        <c:lblOffset val="100"/>
        <c:noMultiLvlLbl val="0"/>
      </c:catAx>
      <c:valAx>
        <c:axId val="195483264"/>
        <c:scaling>
          <c:orientation val="minMax"/>
        </c:scaling>
        <c:delete val="0"/>
        <c:axPos val="l"/>
        <c:numFmt formatCode="General" sourceLinked="1"/>
        <c:majorTickMark val="out"/>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CN"/>
          </a:p>
        </c:txPr>
        <c:crossAx val="189479424"/>
        <c:crosses val="autoZero"/>
        <c:crossBetween val="between"/>
      </c:valAx>
      <c:valAx>
        <c:axId val="195483840"/>
        <c:scaling>
          <c:orientation val="minMax"/>
          <c:max val="170"/>
          <c:min val="120"/>
        </c:scaling>
        <c:delete val="0"/>
        <c:axPos val="r"/>
        <c:numFmt formatCode="General" sourceLinked="1"/>
        <c:majorTickMark val="out"/>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zh-CN"/>
          </a:p>
        </c:txPr>
        <c:crossAx val="189516288"/>
        <c:crosses val="max"/>
        <c:crossBetween val="between"/>
        <c:majorUnit val="10"/>
      </c:valAx>
      <c:catAx>
        <c:axId val="189516288"/>
        <c:scaling>
          <c:orientation val="minMax"/>
        </c:scaling>
        <c:delete val="1"/>
        <c:axPos val="b"/>
        <c:numFmt formatCode="General" sourceLinked="1"/>
        <c:majorTickMark val="out"/>
        <c:minorTickMark val="none"/>
        <c:tickLblPos val="nextTo"/>
        <c:crossAx val="195483840"/>
        <c:crosses val="autoZero"/>
        <c:auto val="1"/>
        <c:lblAlgn val="ctr"/>
        <c:lblOffset val="100"/>
        <c:noMultiLvlLbl val="0"/>
      </c:catAx>
      <c:spPr>
        <a:noFill/>
        <a:ln>
          <a:noFill/>
        </a:ln>
        <a:effectLst/>
      </c:spPr>
    </c:plotArea>
    <c:legend>
      <c:legendPos val="b"/>
      <c:layout>
        <c:manualLayout>
          <c:xMode val="edge"/>
          <c:yMode val="edge"/>
          <c:x val="9.7881049843486639E-2"/>
          <c:y val="2.8175914630389563E-2"/>
          <c:w val="0.7888273537202023"/>
          <c:h val="0.105634542161103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097233689778544"/>
          <c:y val="3.942640217183171E-4"/>
          <c:w val="0.55325882218686862"/>
          <c:h val="0.92843004066551782"/>
        </c:manualLayout>
      </c:layout>
      <c:pieChart>
        <c:varyColors val="1"/>
        <c:ser>
          <c:idx val="0"/>
          <c:order val="0"/>
          <c:tx>
            <c:strRef>
              <c:f>Sheet1!$B$1</c:f>
              <c:strCache>
                <c:ptCount val="1"/>
                <c:pt idx="0">
                  <c:v>销售额</c:v>
                </c:pt>
              </c:strCache>
            </c:strRef>
          </c:tx>
          <c:dPt>
            <c:idx val="0"/>
            <c:bubble3D val="0"/>
            <c:explosion val="5"/>
          </c:dPt>
          <c:dLbls>
            <c:dLbl>
              <c:idx val="0"/>
              <c:layout>
                <c:manualLayout>
                  <c:x val="-0.5609760288915292"/>
                  <c:y val="-0.17546551316278589"/>
                </c:manualLayout>
              </c:layout>
              <c:showLegendKey val="0"/>
              <c:showVal val="0"/>
              <c:showCatName val="1"/>
              <c:showSerName val="0"/>
              <c:showPercent val="1"/>
              <c:showBubbleSize val="0"/>
            </c:dLbl>
            <c:dLbl>
              <c:idx val="1"/>
              <c:layout>
                <c:manualLayout>
                  <c:x val="-6.6060431470456427E-2"/>
                  <c:y val="0.26279630776490015"/>
                </c:manualLayout>
              </c:layout>
              <c:showLegendKey val="0"/>
              <c:showVal val="0"/>
              <c:showCatName val="1"/>
              <c:showSerName val="0"/>
              <c:showPercent val="1"/>
              <c:showBubbleSize val="0"/>
            </c:dLbl>
            <c:dLbl>
              <c:idx val="2"/>
              <c:layout>
                <c:manualLayout>
                  <c:x val="-0.20034261701941988"/>
                  <c:y val="0.11317675419327951"/>
                </c:manualLayout>
              </c:layout>
              <c:showLegendKey val="0"/>
              <c:showVal val="0"/>
              <c:showCatName val="1"/>
              <c:showSerName val="0"/>
              <c:showPercent val="1"/>
              <c:showBubbleSize val="0"/>
            </c:dLbl>
            <c:dLbl>
              <c:idx val="3"/>
              <c:layout>
                <c:manualLayout>
                  <c:x val="0.10318545547660209"/>
                  <c:y val="0"/>
                </c:manualLayout>
              </c:layout>
              <c:showLegendKey val="0"/>
              <c:showVal val="0"/>
              <c:showCatName val="1"/>
              <c:showSerName val="0"/>
              <c:showPercent val="1"/>
              <c:showBubbleSize val="0"/>
            </c:dLbl>
            <c:numFmt formatCode="0.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Sheet1!$A$2:$A$5</c:f>
              <c:strCache>
                <c:ptCount val="4"/>
                <c:pt idx="0">
                  <c:v>东部</c:v>
                </c:pt>
                <c:pt idx="1">
                  <c:v>中部</c:v>
                </c:pt>
                <c:pt idx="2">
                  <c:v>西部</c:v>
                </c:pt>
                <c:pt idx="3">
                  <c:v>东北</c:v>
                </c:pt>
              </c:strCache>
            </c:strRef>
          </c:cat>
          <c:val>
            <c:numRef>
              <c:f>Sheet1!$B$2:$B$5</c:f>
              <c:numCache>
                <c:formatCode>General</c:formatCode>
                <c:ptCount val="4"/>
                <c:pt idx="0">
                  <c:v>0.78460569450175599</c:v>
                </c:pt>
                <c:pt idx="1">
                  <c:v>9.9682592876413456E-2</c:v>
                </c:pt>
                <c:pt idx="2">
                  <c:v>8.9127389785389879E-2</c:v>
                </c:pt>
                <c:pt idx="3">
                  <c:v>2.6584322836440636E-2</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solidFill>
        <a:schemeClr val="tx1">
          <a:lumMod val="15000"/>
          <a:lumOff val="85000"/>
        </a:schemeClr>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bg1">
                <a:lumMod val="8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东部</c:v>
                </c:pt>
                <c:pt idx="1">
                  <c:v>中部</c:v>
                </c:pt>
                <c:pt idx="2">
                  <c:v>东北</c:v>
                </c:pt>
                <c:pt idx="3">
                  <c:v>西部</c:v>
                </c:pt>
              </c:strCache>
            </c:strRef>
          </c:cat>
          <c:val>
            <c:numRef>
              <c:f>Sheet1!$B$2:$B$5</c:f>
              <c:numCache>
                <c:formatCode>General</c:formatCode>
                <c:ptCount val="4"/>
                <c:pt idx="0">
                  <c:v>161.5</c:v>
                </c:pt>
                <c:pt idx="1">
                  <c:v>151.5</c:v>
                </c:pt>
                <c:pt idx="2">
                  <c:v>142.9</c:v>
                </c:pt>
                <c:pt idx="3">
                  <c:v>141.80000000000001</c:v>
                </c:pt>
              </c:numCache>
            </c:numRef>
          </c:val>
        </c:ser>
        <c:dLbls>
          <c:showLegendKey val="0"/>
          <c:showVal val="0"/>
          <c:showCatName val="0"/>
          <c:showSerName val="0"/>
          <c:showPercent val="0"/>
          <c:showBubbleSize val="0"/>
        </c:dLbls>
        <c:gapWidth val="80"/>
        <c:axId val="109489152"/>
        <c:axId val="196108288"/>
      </c:barChart>
      <c:catAx>
        <c:axId val="109489152"/>
        <c:scaling>
          <c:orientation val="minMax"/>
        </c:scaling>
        <c:delete val="0"/>
        <c:axPos val="b"/>
        <c:numFmt formatCode="General" sourceLinked="0"/>
        <c:majorTickMark val="out"/>
        <c:minorTickMark val="none"/>
        <c:tickLblPos val="nextTo"/>
        <c:crossAx val="196108288"/>
        <c:crosses val="autoZero"/>
        <c:auto val="1"/>
        <c:lblAlgn val="ctr"/>
        <c:lblOffset val="100"/>
        <c:noMultiLvlLbl val="0"/>
      </c:catAx>
      <c:valAx>
        <c:axId val="196108288"/>
        <c:scaling>
          <c:orientation val="minMax"/>
        </c:scaling>
        <c:delete val="1"/>
        <c:axPos val="l"/>
        <c:numFmt formatCode="General" sourceLinked="1"/>
        <c:majorTickMark val="out"/>
        <c:minorTickMark val="none"/>
        <c:tickLblPos val="nextTo"/>
        <c:crossAx val="109489152"/>
        <c:crosses val="autoZero"/>
        <c:crossBetween val="between"/>
      </c:valAx>
    </c:plotArea>
    <c:plotVisOnly val="1"/>
    <c:dispBlanksAs val="gap"/>
    <c:showDLblsOverMax val="0"/>
  </c:chart>
  <c:spPr>
    <a:ln>
      <a:solidFill>
        <a:schemeClr val="tx1">
          <a:lumMod val="15000"/>
          <a:lumOff val="85000"/>
        </a:schemeClr>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9063650031947308E-2"/>
          <c:y val="5.5141168101650852E-2"/>
          <c:w val="0.8626095166950748"/>
          <c:h val="0.77694217670643928"/>
        </c:manualLayout>
      </c:layout>
      <c:barChart>
        <c:barDir val="col"/>
        <c:grouping val="clustered"/>
        <c:varyColors val="0"/>
        <c:ser>
          <c:idx val="0"/>
          <c:order val="0"/>
          <c:tx>
            <c:strRef>
              <c:f>Sheet1!$B$1</c:f>
              <c:strCache>
                <c:ptCount val="1"/>
                <c:pt idx="0">
                  <c:v>中部</c:v>
                </c:pt>
              </c:strCache>
            </c:strRef>
          </c:tx>
          <c:spPr>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中部</c:v>
                </c:pt>
                <c:pt idx="1">
                  <c:v>东部</c:v>
                </c:pt>
                <c:pt idx="2">
                  <c:v>西部</c:v>
                </c:pt>
                <c:pt idx="3">
                  <c:v>东北</c:v>
                </c:pt>
              </c:strCache>
            </c:strRef>
          </c:cat>
          <c:val>
            <c:numRef>
              <c:f>Sheet1!$B$2:$B$5</c:f>
              <c:numCache>
                <c:formatCode>General</c:formatCode>
                <c:ptCount val="4"/>
                <c:pt idx="0">
                  <c:v>0.37207334769029887</c:v>
                </c:pt>
                <c:pt idx="1">
                  <c:v>0.19031815480315095</c:v>
                </c:pt>
                <c:pt idx="2">
                  <c:v>0.13356428805336407</c:v>
                </c:pt>
                <c:pt idx="3">
                  <c:v>8.3426541040835689E-2</c:v>
                </c:pt>
              </c:numCache>
            </c:numRef>
          </c:val>
          <c:extLst xmlns:c16r2="http://schemas.microsoft.com/office/drawing/2015/06/chart">
            <c:ext xmlns:c16="http://schemas.microsoft.com/office/drawing/2014/chart" uri="{C3380CC4-5D6E-409C-BE32-E72D297353CC}">
              <c16:uniqueId val="{00000000-63E3-4F78-80BB-A159F286CECC}"/>
            </c:ext>
          </c:extLst>
        </c:ser>
        <c:dLbls>
          <c:showLegendKey val="0"/>
          <c:showVal val="0"/>
          <c:showCatName val="0"/>
          <c:showSerName val="0"/>
          <c:showPercent val="0"/>
          <c:showBubbleSize val="0"/>
        </c:dLbls>
        <c:gapWidth val="150"/>
        <c:axId val="191168512"/>
        <c:axId val="196111744"/>
      </c:barChart>
      <c:catAx>
        <c:axId val="191168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6111744"/>
        <c:crosses val="autoZero"/>
        <c:auto val="1"/>
        <c:lblAlgn val="ctr"/>
        <c:lblOffset val="100"/>
        <c:noMultiLvlLbl val="0"/>
      </c:catAx>
      <c:valAx>
        <c:axId val="196111744"/>
        <c:scaling>
          <c:orientation val="minMax"/>
        </c:scaling>
        <c:delete val="1"/>
        <c:axPos val="l"/>
        <c:numFmt formatCode="General" sourceLinked="1"/>
        <c:majorTickMark val="out"/>
        <c:minorTickMark val="none"/>
        <c:tickLblPos val="nextTo"/>
        <c:crossAx val="191168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9063650031947308E-2"/>
          <c:y val="5.5141168101650852E-2"/>
          <c:w val="0.8626095166950748"/>
          <c:h val="0.77761347628156652"/>
        </c:manualLayout>
      </c:layout>
      <c:lineChart>
        <c:grouping val="standard"/>
        <c:varyColors val="0"/>
        <c:ser>
          <c:idx val="0"/>
          <c:order val="0"/>
          <c:tx>
            <c:strRef>
              <c:f>Sheet1!$B$1</c:f>
              <c:strCache>
                <c:ptCount val="1"/>
                <c:pt idx="0">
                  <c:v>中部</c:v>
                </c:pt>
              </c:strCache>
            </c:strRef>
          </c:tx>
          <c:spPr>
            <a:effectLst/>
          </c:spPr>
          <c:dLbls>
            <c:dLbl>
              <c:idx val="0"/>
              <c:layout>
                <c:manualLayout>
                  <c:x val="-1.6528925619834711E-2"/>
                  <c:y val="-7.5117370892018781E-2"/>
                </c:manualLayout>
              </c:layout>
              <c:showLegendKey val="0"/>
              <c:showVal val="1"/>
              <c:showCatName val="0"/>
              <c:showSerName val="0"/>
              <c:showPercent val="0"/>
              <c:showBubbleSize val="0"/>
            </c:dLbl>
            <c:dLbl>
              <c:idx val="1"/>
              <c:layout>
                <c:manualLayout>
                  <c:x val="8.2644628099174059E-3"/>
                  <c:y val="-5.6338028169014114E-2"/>
                </c:manualLayout>
              </c:layout>
              <c:showLegendKey val="0"/>
              <c:showVal val="1"/>
              <c:showCatName val="0"/>
              <c:showSerName val="0"/>
              <c:showPercent val="0"/>
              <c:showBubbleSize val="0"/>
            </c:dLbl>
            <c:dLbl>
              <c:idx val="3"/>
              <c:layout>
                <c:manualLayout>
                  <c:x val="-1.0100893414627432E-16"/>
                  <c:y val="-3.7558685446009391E-2"/>
                </c:manualLayout>
              </c:layout>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2014上半年</c:v>
                </c:pt>
                <c:pt idx="1">
                  <c:v>2015上半年</c:v>
                </c:pt>
                <c:pt idx="2">
                  <c:v>2016上半年</c:v>
                </c:pt>
                <c:pt idx="3">
                  <c:v>2017上半年</c:v>
                </c:pt>
              </c:strCache>
            </c:strRef>
          </c:cat>
          <c:val>
            <c:numRef>
              <c:f>Sheet1!$B$2:$B$5</c:f>
              <c:numCache>
                <c:formatCode>General</c:formatCode>
                <c:ptCount val="4"/>
                <c:pt idx="0">
                  <c:v>147.1</c:v>
                </c:pt>
                <c:pt idx="1">
                  <c:v>142.30000000000001</c:v>
                </c:pt>
                <c:pt idx="2">
                  <c:v>132.6</c:v>
                </c:pt>
                <c:pt idx="3">
                  <c:v>151.5</c:v>
                </c:pt>
              </c:numCache>
            </c:numRef>
          </c:val>
          <c:smooth val="0"/>
          <c:extLst xmlns:c16r2="http://schemas.microsoft.com/office/drawing/2015/06/chart">
            <c:ext xmlns:c16="http://schemas.microsoft.com/office/drawing/2014/chart" uri="{C3380CC4-5D6E-409C-BE32-E72D297353CC}">
              <c16:uniqueId val="{00000000-63E3-4F78-80BB-A159F286CECC}"/>
            </c:ext>
          </c:extLst>
        </c:ser>
        <c:dLbls>
          <c:showLegendKey val="0"/>
          <c:showVal val="0"/>
          <c:showCatName val="0"/>
          <c:showSerName val="0"/>
          <c:showPercent val="0"/>
          <c:showBubbleSize val="0"/>
        </c:dLbls>
        <c:marker val="1"/>
        <c:smooth val="0"/>
        <c:axId val="191169536"/>
        <c:axId val="196113472"/>
      </c:lineChart>
      <c:catAx>
        <c:axId val="191169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6113472"/>
        <c:crosses val="autoZero"/>
        <c:auto val="1"/>
        <c:lblAlgn val="ctr"/>
        <c:lblOffset val="100"/>
        <c:noMultiLvlLbl val="0"/>
      </c:catAx>
      <c:valAx>
        <c:axId val="196113472"/>
        <c:scaling>
          <c:orientation val="minMax"/>
        </c:scaling>
        <c:delete val="1"/>
        <c:axPos val="l"/>
        <c:numFmt formatCode="General" sourceLinked="1"/>
        <c:majorTickMark val="out"/>
        <c:minorTickMark val="none"/>
        <c:tickLblPos val="nextTo"/>
        <c:crossAx val="191169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6287343747333777E-2"/>
          <c:y val="8.6523262804439949E-2"/>
          <c:w val="0.8626095166950748"/>
          <c:h val="0.75160647172624551"/>
        </c:manualLayout>
      </c:layout>
      <c:barChart>
        <c:barDir val="col"/>
        <c:grouping val="clustered"/>
        <c:varyColors val="0"/>
        <c:ser>
          <c:idx val="0"/>
          <c:order val="0"/>
          <c:tx>
            <c:strRef>
              <c:f>Sheet1!$B$1</c:f>
              <c:strCache>
                <c:ptCount val="1"/>
                <c:pt idx="0">
                  <c:v>行业景气指数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浙江</c:v>
                </c:pt>
                <c:pt idx="1">
                  <c:v>安徽</c:v>
                </c:pt>
                <c:pt idx="2">
                  <c:v>江西</c:v>
                </c:pt>
                <c:pt idx="3">
                  <c:v>湖南</c:v>
                </c:pt>
                <c:pt idx="4">
                  <c:v>广东</c:v>
                </c:pt>
              </c:strCache>
            </c:strRef>
          </c:cat>
          <c:val>
            <c:numRef>
              <c:f>Sheet1!$B$2:$B$6</c:f>
              <c:numCache>
                <c:formatCode>0.0</c:formatCode>
                <c:ptCount val="5"/>
                <c:pt idx="0">
                  <c:v>161.25</c:v>
                </c:pt>
                <c:pt idx="1">
                  <c:v>158.13953488372093</c:v>
                </c:pt>
                <c:pt idx="2">
                  <c:v>155.26315789473685</c:v>
                </c:pt>
                <c:pt idx="3">
                  <c:v>155.26315789473685</c:v>
                </c:pt>
                <c:pt idx="4">
                  <c:v>155</c:v>
                </c:pt>
              </c:numCache>
            </c:numRef>
          </c:val>
          <c:extLst xmlns:c16r2="http://schemas.microsoft.com/office/drawing/2015/06/chart">
            <c:ext xmlns:c16="http://schemas.microsoft.com/office/drawing/2014/chart" uri="{C3380CC4-5D6E-409C-BE32-E72D297353CC}">
              <c16:uniqueId val="{00000000-CD3A-4A90-89E1-5EC491756ECA}"/>
            </c:ext>
          </c:extLst>
        </c:ser>
        <c:dLbls>
          <c:showLegendKey val="0"/>
          <c:showVal val="0"/>
          <c:showCatName val="0"/>
          <c:showSerName val="0"/>
          <c:showPercent val="0"/>
          <c:showBubbleSize val="0"/>
        </c:dLbls>
        <c:gapWidth val="100"/>
        <c:overlap val="-27"/>
        <c:axId val="191172096"/>
        <c:axId val="196112320"/>
      </c:barChart>
      <c:catAx>
        <c:axId val="191172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6112320"/>
        <c:crosses val="autoZero"/>
        <c:auto val="1"/>
        <c:lblAlgn val="ctr"/>
        <c:lblOffset val="100"/>
        <c:noMultiLvlLbl val="0"/>
      </c:catAx>
      <c:valAx>
        <c:axId val="196112320"/>
        <c:scaling>
          <c:orientation val="minMax"/>
          <c:min val="100"/>
        </c:scaling>
        <c:delete val="1"/>
        <c:axPos val="l"/>
        <c:numFmt formatCode="0.0" sourceLinked="1"/>
        <c:majorTickMark val="none"/>
        <c:minorTickMark val="none"/>
        <c:tickLblPos val="nextTo"/>
        <c:crossAx val="191172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3335607417303883E-2"/>
          <c:y val="0.20467364114696932"/>
          <c:w val="0.97138033221407161"/>
          <c:h val="0.67648910083422675"/>
        </c:manualLayout>
      </c:layout>
      <c:barChart>
        <c:barDir val="col"/>
        <c:grouping val="clustered"/>
        <c:varyColors val="0"/>
        <c:ser>
          <c:idx val="0"/>
          <c:order val="0"/>
          <c:tx>
            <c:strRef>
              <c:f>Sheet1!$B$1</c:f>
              <c:strCache>
                <c:ptCount val="1"/>
                <c:pt idx="0">
                  <c:v>2016上半年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zh-CN"/>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西部</c:v>
                </c:pt>
                <c:pt idx="1">
                  <c:v>东北</c:v>
                </c:pt>
              </c:strCache>
            </c:strRef>
          </c:cat>
          <c:val>
            <c:numRef>
              <c:f>Sheet1!$B$2:$B$3</c:f>
              <c:numCache>
                <c:formatCode>General</c:formatCode>
                <c:ptCount val="2"/>
                <c:pt idx="0">
                  <c:v>127.8</c:v>
                </c:pt>
                <c:pt idx="1">
                  <c:v>126</c:v>
                </c:pt>
              </c:numCache>
            </c:numRef>
          </c:val>
          <c:extLst xmlns:c16r2="http://schemas.microsoft.com/office/drawing/2015/06/chart">
            <c:ext xmlns:c16="http://schemas.microsoft.com/office/drawing/2014/chart" uri="{C3380CC4-5D6E-409C-BE32-E72D297353CC}">
              <c16:uniqueId val="{00000000-63E3-4F78-80BB-A159F286CECC}"/>
            </c:ext>
          </c:extLst>
        </c:ser>
        <c:ser>
          <c:idx val="1"/>
          <c:order val="1"/>
          <c:tx>
            <c:strRef>
              <c:f>Sheet1!$C$1</c:f>
              <c:strCache>
                <c:ptCount val="1"/>
                <c:pt idx="0">
                  <c:v>2017上半年</c:v>
                </c:pt>
              </c:strCache>
            </c:strRef>
          </c:tx>
          <c:spPr>
            <a:ln w="28575" cap="rnd">
              <a:solidFill>
                <a:schemeClr val="accent2"/>
              </a:solidFill>
              <a:round/>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西部</c:v>
                </c:pt>
                <c:pt idx="1">
                  <c:v>东北</c:v>
                </c:pt>
              </c:strCache>
            </c:strRef>
          </c:cat>
          <c:val>
            <c:numRef>
              <c:f>Sheet1!$C$2:$C$3</c:f>
              <c:numCache>
                <c:formatCode>General</c:formatCode>
                <c:ptCount val="2"/>
                <c:pt idx="0">
                  <c:v>141.80000000000001</c:v>
                </c:pt>
                <c:pt idx="1">
                  <c:v>142.9</c:v>
                </c:pt>
              </c:numCache>
            </c:numRef>
          </c:val>
          <c:extLst xmlns:c16r2="http://schemas.microsoft.com/office/drawing/2015/06/chart">
            <c:ext xmlns:c16="http://schemas.microsoft.com/office/drawing/2014/chart" uri="{C3380CC4-5D6E-409C-BE32-E72D297353CC}">
              <c16:uniqueId val="{00000001-63E3-4F78-80BB-A159F286CECC}"/>
            </c:ext>
          </c:extLst>
        </c:ser>
        <c:dLbls>
          <c:showLegendKey val="0"/>
          <c:showVal val="0"/>
          <c:showCatName val="0"/>
          <c:showSerName val="0"/>
          <c:showPercent val="0"/>
          <c:showBubbleSize val="0"/>
        </c:dLbls>
        <c:gapWidth val="307"/>
        <c:overlap val="-12"/>
        <c:axId val="191180288"/>
        <c:axId val="196114624"/>
      </c:barChart>
      <c:catAx>
        <c:axId val="191180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6114624"/>
        <c:crosses val="autoZero"/>
        <c:auto val="1"/>
        <c:lblAlgn val="ctr"/>
        <c:lblOffset val="100"/>
        <c:noMultiLvlLbl val="0"/>
      </c:catAx>
      <c:valAx>
        <c:axId val="196114624"/>
        <c:scaling>
          <c:orientation val="minMax"/>
          <c:min val="0"/>
        </c:scaling>
        <c:delete val="1"/>
        <c:axPos val="l"/>
        <c:numFmt formatCode="General" sourceLinked="1"/>
        <c:majorTickMark val="out"/>
        <c:minorTickMark val="none"/>
        <c:tickLblPos val="nextTo"/>
        <c:crossAx val="191180288"/>
        <c:crosses val="autoZero"/>
        <c:crossBetween val="between"/>
      </c:valAx>
      <c:spPr>
        <a:noFill/>
        <a:ln>
          <a:noFill/>
        </a:ln>
        <a:effectLst/>
      </c:spPr>
    </c:plotArea>
    <c:legend>
      <c:legendPos val="b"/>
      <c:layout>
        <c:manualLayout>
          <c:xMode val="edge"/>
          <c:yMode val="edge"/>
          <c:x val="9.7881049843486639E-2"/>
          <c:y val="2.8175914630389563E-2"/>
          <c:w val="0.7888273537202023"/>
          <c:h val="0.105634542161103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0.24922</cdr:x>
      <cdr:y>0.84107</cdr:y>
    </cdr:from>
    <cdr:to>
      <cdr:x>0.73501</cdr:x>
      <cdr:y>0.97475</cdr:y>
    </cdr:to>
    <cdr:sp macro="" textlink="">
      <cdr:nvSpPr>
        <cdr:cNvPr id="2" name="矩形 1"/>
        <cdr:cNvSpPr/>
      </cdr:nvSpPr>
      <cdr:spPr>
        <a:xfrm xmlns:a="http://schemas.openxmlformats.org/drawingml/2006/main">
          <a:off x="1314450" y="1438275"/>
          <a:ext cx="2562225" cy="228600"/>
        </a:xfrm>
        <a:prstGeom xmlns:a="http://schemas.openxmlformats.org/drawingml/2006/main" prst="rect">
          <a:avLst/>
        </a:prstGeom>
        <a:noFill xmlns:a="http://schemas.openxmlformats.org/drawingml/2006/main"/>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zh-CN"/>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0EB45-5C2A-44AE-B7F9-27EDB076C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650</Words>
  <Characters>3708</Characters>
  <Application>Microsoft Office Word</Application>
  <DocSecurity>0</DocSecurity>
  <Lines>30</Lines>
  <Paragraphs>8</Paragraphs>
  <ScaleCrop>false</ScaleCrop>
  <Company>Lenovo</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2017-09-22T09:57:00Z</dcterms:created>
  <dcterms:modified xsi:type="dcterms:W3CDTF">2017-09-22T10:14:00Z</dcterms:modified>
</cp:coreProperties>
</file>