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E3E" w:rsidRDefault="00C15E3E" w:rsidP="00C15E3E">
      <w:pPr>
        <w:widowControl/>
        <w:jc w:val="center"/>
        <w:rPr>
          <w:rFonts w:ascii="宋体" w:eastAsia="宋体" w:hAnsi="宋体" w:cs="宋体" w:hint="eastAsia"/>
          <w:b/>
          <w:color w:val="000000"/>
          <w:kern w:val="0"/>
          <w:sz w:val="22"/>
        </w:rPr>
      </w:pPr>
      <w:r w:rsidRPr="00C15E3E">
        <w:rPr>
          <w:rFonts w:ascii="宋体" w:eastAsia="宋体" w:hAnsi="宋体" w:cs="宋体" w:hint="eastAsia"/>
          <w:b/>
          <w:color w:val="000000"/>
          <w:kern w:val="0"/>
          <w:sz w:val="22"/>
        </w:rPr>
        <w:t>中</w:t>
      </w:r>
      <w:proofErr w:type="gramStart"/>
      <w:r w:rsidRPr="00C15E3E">
        <w:rPr>
          <w:rFonts w:ascii="宋体" w:eastAsia="宋体" w:hAnsi="宋体" w:cs="宋体" w:hint="eastAsia"/>
          <w:b/>
          <w:color w:val="000000"/>
          <w:kern w:val="0"/>
          <w:sz w:val="22"/>
        </w:rPr>
        <w:t>重卡商用</w:t>
      </w:r>
      <w:proofErr w:type="gramEnd"/>
      <w:r w:rsidRPr="00C15E3E">
        <w:rPr>
          <w:rFonts w:ascii="宋体" w:eastAsia="宋体" w:hAnsi="宋体" w:cs="宋体" w:hint="eastAsia"/>
          <w:b/>
          <w:color w:val="000000"/>
          <w:kern w:val="0"/>
          <w:sz w:val="22"/>
        </w:rPr>
        <w:t>车用户主体</w:t>
      </w:r>
      <w:r w:rsidR="00FE1FE5">
        <w:rPr>
          <w:rFonts w:ascii="宋体" w:eastAsia="宋体" w:hAnsi="宋体" w:cs="宋体" w:hint="eastAsia"/>
          <w:b/>
          <w:color w:val="000000"/>
          <w:kern w:val="0"/>
          <w:sz w:val="22"/>
        </w:rPr>
        <w:t>特征</w:t>
      </w:r>
      <w:r w:rsidRPr="00C15E3E">
        <w:rPr>
          <w:rFonts w:ascii="宋体" w:eastAsia="宋体" w:hAnsi="宋体" w:cs="宋体" w:hint="eastAsia"/>
          <w:b/>
          <w:color w:val="000000"/>
          <w:kern w:val="0"/>
          <w:sz w:val="22"/>
        </w:rPr>
        <w:t>变化趋势探析</w:t>
      </w:r>
    </w:p>
    <w:p w:rsidR="00245315" w:rsidRDefault="00245315" w:rsidP="00C15E3E">
      <w:pPr>
        <w:widowControl/>
        <w:jc w:val="center"/>
        <w:rPr>
          <w:rFonts w:ascii="宋体" w:eastAsia="宋体" w:hAnsi="宋体" w:cs="宋体" w:hint="eastAsia"/>
          <w:color w:val="000000"/>
          <w:kern w:val="0"/>
          <w:sz w:val="22"/>
        </w:rPr>
      </w:pPr>
    </w:p>
    <w:p w:rsidR="00245315" w:rsidRPr="00245315" w:rsidRDefault="00245315" w:rsidP="00C15E3E">
      <w:pPr>
        <w:widowControl/>
        <w:jc w:val="center"/>
        <w:rPr>
          <w:rFonts w:ascii="宋体" w:eastAsia="宋体" w:hAnsi="宋体" w:cs="宋体"/>
          <w:color w:val="000000"/>
          <w:kern w:val="0"/>
          <w:sz w:val="22"/>
        </w:rPr>
      </w:pPr>
      <w:r w:rsidRPr="00245315">
        <w:rPr>
          <w:rFonts w:ascii="宋体" w:eastAsia="宋体" w:hAnsi="宋体" w:cs="宋体" w:hint="eastAsia"/>
          <w:color w:val="000000"/>
          <w:kern w:val="0"/>
          <w:sz w:val="22"/>
        </w:rPr>
        <w:t>国家信息中心</w:t>
      </w:r>
      <w:r>
        <w:rPr>
          <w:rFonts w:ascii="宋体" w:eastAsia="宋体" w:hAnsi="宋体" w:cs="宋体" w:hint="eastAsia"/>
          <w:color w:val="000000"/>
          <w:kern w:val="0"/>
          <w:sz w:val="22"/>
        </w:rPr>
        <w:t xml:space="preserve"> 李金锦</w:t>
      </w:r>
    </w:p>
    <w:p w:rsidR="00C30715" w:rsidRDefault="00C15E3E">
      <w:r>
        <w:rPr>
          <w:rFonts w:hint="eastAsia"/>
        </w:rPr>
        <w:t xml:space="preserve"> </w:t>
      </w:r>
    </w:p>
    <w:p w:rsidR="007F0F25" w:rsidRDefault="007F0F25" w:rsidP="00245315">
      <w:pPr>
        <w:ind w:firstLineChars="200" w:firstLine="420"/>
      </w:pPr>
      <w:r>
        <w:rPr>
          <w:rFonts w:hint="eastAsia"/>
        </w:rPr>
        <w:t>近年来，中</w:t>
      </w:r>
      <w:proofErr w:type="gramStart"/>
      <w:r>
        <w:rPr>
          <w:rFonts w:hint="eastAsia"/>
        </w:rPr>
        <w:t>重卡物流</w:t>
      </w:r>
      <w:proofErr w:type="gramEnd"/>
      <w:r>
        <w:rPr>
          <w:rFonts w:hint="eastAsia"/>
        </w:rPr>
        <w:t>运输行业取得了突飞猛进的发展，尤其是</w:t>
      </w:r>
      <w:r>
        <w:rPr>
          <w:rFonts w:hint="eastAsia"/>
        </w:rPr>
        <w:t>20</w:t>
      </w:r>
      <w:r w:rsidR="00CC0F9C">
        <w:rPr>
          <w:rFonts w:hint="eastAsia"/>
        </w:rPr>
        <w:t>00</w:t>
      </w:r>
      <w:r w:rsidR="00CC0F9C">
        <w:rPr>
          <w:rFonts w:hint="eastAsia"/>
        </w:rPr>
        <w:t>年以后</w:t>
      </w:r>
      <w:r>
        <w:rPr>
          <w:rFonts w:hint="eastAsia"/>
        </w:rPr>
        <w:t>，行业利润率高，竞争强度不大，吸引了大</w:t>
      </w:r>
      <w:r w:rsidR="00CC0F9C">
        <w:rPr>
          <w:rFonts w:hint="eastAsia"/>
        </w:rPr>
        <w:t>批人群的加入。传统的</w:t>
      </w:r>
      <w:proofErr w:type="gramStart"/>
      <w:r w:rsidR="00CC0F9C">
        <w:rPr>
          <w:rFonts w:hint="eastAsia"/>
        </w:rPr>
        <w:t>中重卡用户</w:t>
      </w:r>
      <w:proofErr w:type="gramEnd"/>
      <w:r w:rsidR="00CC0F9C">
        <w:rPr>
          <w:rFonts w:hint="eastAsia"/>
        </w:rPr>
        <w:t>群体给我们的印象一直是</w:t>
      </w:r>
      <w:r>
        <w:rPr>
          <w:rFonts w:hint="eastAsia"/>
        </w:rPr>
        <w:t>：男性为主，年龄在</w:t>
      </w:r>
      <w:r>
        <w:rPr>
          <w:rFonts w:hint="eastAsia"/>
        </w:rPr>
        <w:t>26-45</w:t>
      </w:r>
      <w:r>
        <w:rPr>
          <w:rFonts w:hint="eastAsia"/>
        </w:rPr>
        <w:t>岁之间、学历低（以初高中为主）、衣着打扮一般等形象。而且他们工作辛苦，风餐露宿，没有任何的休闲娱乐方式，消费观念保守，对品牌档次无追求等等形象更是深入人心。</w:t>
      </w:r>
    </w:p>
    <w:p w:rsidR="00BE0378" w:rsidRDefault="007F0F25" w:rsidP="00BE0378">
      <w:pPr>
        <w:ind w:firstLineChars="200" w:firstLine="420"/>
      </w:pPr>
      <w:r>
        <w:rPr>
          <w:rFonts w:hint="eastAsia"/>
        </w:rPr>
        <w:t>但</w:t>
      </w:r>
      <w:r w:rsidR="00C15E3E">
        <w:rPr>
          <w:rFonts w:hint="eastAsia"/>
        </w:rPr>
        <w:t>随着</w:t>
      </w:r>
      <w:r w:rsidR="00C15E3E">
        <w:rPr>
          <w:rFonts w:hint="eastAsia"/>
        </w:rPr>
        <w:t>80</w:t>
      </w:r>
      <w:r>
        <w:rPr>
          <w:rFonts w:hint="eastAsia"/>
        </w:rPr>
        <w:t>后</w:t>
      </w:r>
      <w:r w:rsidR="00C15E3E">
        <w:rPr>
          <w:rFonts w:hint="eastAsia"/>
        </w:rPr>
        <w:t>不断加入</w:t>
      </w:r>
      <w:r>
        <w:rPr>
          <w:rFonts w:hint="eastAsia"/>
        </w:rPr>
        <w:t>到商用车用户群体中，</w:t>
      </w:r>
      <w:proofErr w:type="gramStart"/>
      <w:r>
        <w:rPr>
          <w:rFonts w:hint="eastAsia"/>
        </w:rPr>
        <w:t>中重卡</w:t>
      </w:r>
      <w:r w:rsidR="00C15E3E">
        <w:rPr>
          <w:rFonts w:hint="eastAsia"/>
        </w:rPr>
        <w:t>用户</w:t>
      </w:r>
      <w:proofErr w:type="gramEnd"/>
      <w:r w:rsidR="00C15E3E">
        <w:rPr>
          <w:rFonts w:hint="eastAsia"/>
        </w:rPr>
        <w:t>特征也在悄然改变。</w:t>
      </w:r>
      <w:r w:rsidR="00C15E3E">
        <w:rPr>
          <w:rFonts w:hint="eastAsia"/>
        </w:rPr>
        <w:t>80</w:t>
      </w:r>
      <w:r w:rsidR="00CC0F9C">
        <w:rPr>
          <w:rFonts w:hint="eastAsia"/>
        </w:rPr>
        <w:t>后群体无论在价值观、生活形态上都与以往人群存在较大</w:t>
      </w:r>
      <w:r w:rsidR="00C15E3E">
        <w:rPr>
          <w:rFonts w:hint="eastAsia"/>
        </w:rPr>
        <w:t>差异</w:t>
      </w:r>
      <w:r>
        <w:rPr>
          <w:rFonts w:hint="eastAsia"/>
        </w:rPr>
        <w:t>。而且随着经济的不断发展</w:t>
      </w:r>
      <w:r w:rsidR="00C15E3E">
        <w:rPr>
          <w:rFonts w:hint="eastAsia"/>
        </w:rPr>
        <w:t>，后来者</w:t>
      </w:r>
      <w:r>
        <w:rPr>
          <w:rFonts w:hint="eastAsia"/>
        </w:rPr>
        <w:t>（</w:t>
      </w:r>
      <w:r>
        <w:rPr>
          <w:rFonts w:hint="eastAsia"/>
        </w:rPr>
        <w:t>80</w:t>
      </w:r>
      <w:r>
        <w:rPr>
          <w:rFonts w:hint="eastAsia"/>
        </w:rPr>
        <w:t>后）有更多</w:t>
      </w:r>
      <w:r w:rsidR="00C15E3E">
        <w:rPr>
          <w:rFonts w:hint="eastAsia"/>
        </w:rPr>
        <w:t>选择职业的机会，这也与</w:t>
      </w:r>
      <w:r w:rsidR="00C15E3E">
        <w:rPr>
          <w:rFonts w:hint="eastAsia"/>
        </w:rPr>
        <w:t>60</w:t>
      </w:r>
      <w:r w:rsidR="00C15E3E">
        <w:rPr>
          <w:rFonts w:hint="eastAsia"/>
        </w:rPr>
        <w:t>后</w:t>
      </w:r>
      <w:r>
        <w:rPr>
          <w:rFonts w:hint="eastAsia"/>
        </w:rPr>
        <w:t>、</w:t>
      </w:r>
      <w:r>
        <w:rPr>
          <w:rFonts w:hint="eastAsia"/>
        </w:rPr>
        <w:t>70</w:t>
      </w:r>
      <w:r>
        <w:rPr>
          <w:rFonts w:hint="eastAsia"/>
        </w:rPr>
        <w:t>后</w:t>
      </w:r>
      <w:r w:rsidR="00CC0F9C">
        <w:rPr>
          <w:rFonts w:hint="eastAsia"/>
        </w:rPr>
        <w:t>等人群当时的职业环境存在差异</w:t>
      </w:r>
      <w:r w:rsidR="00C15E3E">
        <w:rPr>
          <w:rFonts w:hint="eastAsia"/>
        </w:rPr>
        <w:t>。</w:t>
      </w:r>
    </w:p>
    <w:p w:rsidR="00BE0378" w:rsidRDefault="00CC0F9C" w:rsidP="00607F6E">
      <w:pPr>
        <w:ind w:firstLine="420"/>
      </w:pPr>
      <w:r>
        <w:rPr>
          <w:rFonts w:hint="eastAsia"/>
        </w:rPr>
        <w:t>因此，深入研究这些用户之间的区别</w:t>
      </w:r>
      <w:r w:rsidR="00C15E3E">
        <w:rPr>
          <w:rFonts w:hint="eastAsia"/>
        </w:rPr>
        <w:t>，</w:t>
      </w:r>
      <w:r>
        <w:rPr>
          <w:rFonts w:hint="eastAsia"/>
        </w:rPr>
        <w:t>把握商用车新生代用户的特征，研究其购车、用车等偏好</w:t>
      </w:r>
      <w:r w:rsidR="007F0F25">
        <w:rPr>
          <w:rFonts w:hint="eastAsia"/>
        </w:rPr>
        <w:t>，</w:t>
      </w:r>
      <w:r w:rsidR="00C15E3E">
        <w:rPr>
          <w:rFonts w:hint="eastAsia"/>
        </w:rPr>
        <w:t>并分析出用户主体变化趋势</w:t>
      </w:r>
      <w:r>
        <w:rPr>
          <w:rFonts w:hint="eastAsia"/>
        </w:rPr>
        <w:t>。这些对商用车厂家都</w:t>
      </w:r>
      <w:r w:rsidR="00C15E3E">
        <w:rPr>
          <w:rFonts w:hint="eastAsia"/>
        </w:rPr>
        <w:t>有较大的指导意义，也是本文研究的主要目的。</w:t>
      </w:r>
    </w:p>
    <w:p w:rsidR="00607F6E" w:rsidRDefault="00DD0694" w:rsidP="00607F6E">
      <w:pPr>
        <w:ind w:firstLine="420"/>
      </w:pPr>
      <w:r>
        <w:rPr>
          <w:noProof/>
        </w:rPr>
        <w:drawing>
          <wp:anchor distT="0" distB="0" distL="114300" distR="114300" simplePos="0" relativeHeight="251667456" behindDoc="0" locked="0" layoutInCell="1" allowOverlap="1" wp14:anchorId="54737F9C" wp14:editId="6DF37808">
            <wp:simplePos x="0" y="0"/>
            <wp:positionH relativeFrom="column">
              <wp:posOffset>2609850</wp:posOffset>
            </wp:positionH>
            <wp:positionV relativeFrom="paragraph">
              <wp:posOffset>121920</wp:posOffset>
            </wp:positionV>
            <wp:extent cx="2132330" cy="1524000"/>
            <wp:effectExtent l="0" t="0" r="1270" b="0"/>
            <wp:wrapNone/>
            <wp:docPr id="8" name="图片 8" descr="C:\Users\sic\Desktop\6202552_04550507311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ic\Desktop\6202552_045505073114_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4762"/>
                    <a:stretch/>
                  </pic:blipFill>
                  <pic:spPr bwMode="auto">
                    <a:xfrm>
                      <a:off x="0" y="0"/>
                      <a:ext cx="2132330" cy="152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29EE4EF3" wp14:editId="365776C0">
            <wp:simplePos x="0" y="0"/>
            <wp:positionH relativeFrom="column">
              <wp:posOffset>152400</wp:posOffset>
            </wp:positionH>
            <wp:positionV relativeFrom="paragraph">
              <wp:posOffset>89535</wp:posOffset>
            </wp:positionV>
            <wp:extent cx="1943100" cy="1550035"/>
            <wp:effectExtent l="0" t="0" r="0" b="0"/>
            <wp:wrapNone/>
            <wp:docPr id="7" name="图片 7" descr="C:\Users\sic\Desktop\69b0096fx9e7fdb4fa964&amp;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ic\Desktop\69b0096fx9e7fdb4fa964&amp;69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3100" cy="1550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7F6E" w:rsidRDefault="00607F6E" w:rsidP="00607F6E">
      <w:pPr>
        <w:ind w:firstLine="420"/>
      </w:pPr>
    </w:p>
    <w:p w:rsidR="00607F6E" w:rsidRDefault="00607F6E" w:rsidP="00607F6E">
      <w:pPr>
        <w:ind w:firstLine="420"/>
      </w:pPr>
    </w:p>
    <w:p w:rsidR="00607F6E" w:rsidRDefault="00607F6E" w:rsidP="00607F6E">
      <w:pPr>
        <w:ind w:firstLine="420"/>
      </w:pPr>
    </w:p>
    <w:p w:rsidR="00607F6E" w:rsidRDefault="00607F6E" w:rsidP="00607F6E">
      <w:pPr>
        <w:ind w:firstLine="420"/>
      </w:pPr>
    </w:p>
    <w:p w:rsidR="00607F6E" w:rsidRDefault="00607F6E" w:rsidP="00607F6E">
      <w:pPr>
        <w:ind w:firstLine="420"/>
      </w:pPr>
    </w:p>
    <w:p w:rsidR="00607F6E" w:rsidRDefault="00607F6E" w:rsidP="00607F6E">
      <w:pPr>
        <w:ind w:firstLine="420"/>
      </w:pPr>
    </w:p>
    <w:p w:rsidR="00607F6E" w:rsidRDefault="00607F6E" w:rsidP="00607F6E">
      <w:pPr>
        <w:ind w:firstLine="420"/>
      </w:pPr>
    </w:p>
    <w:p w:rsidR="00607F6E" w:rsidRPr="00607F6E" w:rsidRDefault="00607F6E" w:rsidP="00607F6E">
      <w:pPr>
        <w:ind w:firstLine="420"/>
      </w:pPr>
    </w:p>
    <w:p w:rsidR="00C15E3E" w:rsidRDefault="00C15E3E" w:rsidP="00C15E3E">
      <w:pPr>
        <w:rPr>
          <w:b/>
        </w:rPr>
      </w:pPr>
      <w:r w:rsidRPr="00C15E3E">
        <w:rPr>
          <w:rFonts w:hint="eastAsia"/>
          <w:b/>
        </w:rPr>
        <w:t>特征</w:t>
      </w:r>
      <w:r w:rsidRPr="00C15E3E">
        <w:rPr>
          <w:rFonts w:hint="eastAsia"/>
          <w:b/>
        </w:rPr>
        <w:t>1.</w:t>
      </w:r>
      <w:r w:rsidR="001C08C6">
        <w:rPr>
          <w:rFonts w:hint="eastAsia"/>
          <w:b/>
        </w:rPr>
        <w:t>商用车首次从业者的年龄将逐渐变大</w:t>
      </w:r>
    </w:p>
    <w:p w:rsidR="00340EC1" w:rsidRDefault="00C15E3E" w:rsidP="00200BA2">
      <w:pPr>
        <w:ind w:firstLineChars="200" w:firstLine="420"/>
      </w:pPr>
      <w:r w:rsidRPr="00340EC1">
        <w:rPr>
          <w:rFonts w:hint="eastAsia"/>
        </w:rPr>
        <w:t>2009</w:t>
      </w:r>
      <w:r w:rsidRPr="00340EC1">
        <w:rPr>
          <w:rFonts w:hint="eastAsia"/>
        </w:rPr>
        <w:t>年，公安部</w:t>
      </w:r>
      <w:r w:rsidR="00340EC1" w:rsidRPr="00340EC1">
        <w:rPr>
          <w:rFonts w:hint="eastAsia"/>
        </w:rPr>
        <w:t>颁布《机动车驾驶证申领和使用规定》</w:t>
      </w:r>
      <w:r w:rsidR="00340EC1">
        <w:rPr>
          <w:rFonts w:hint="eastAsia"/>
        </w:rPr>
        <w:t>，规定中对各车型申领驾照的年龄</w:t>
      </w:r>
      <w:proofErr w:type="gramStart"/>
      <w:r w:rsidR="00340EC1">
        <w:rPr>
          <w:rFonts w:hint="eastAsia"/>
        </w:rPr>
        <w:t>作出</w:t>
      </w:r>
      <w:proofErr w:type="gramEnd"/>
      <w:r w:rsidR="00340EC1">
        <w:rPr>
          <w:rFonts w:hint="eastAsia"/>
        </w:rPr>
        <w:t>了限定：</w:t>
      </w:r>
      <w:r w:rsidR="00340EC1" w:rsidRPr="00340EC1">
        <w:rPr>
          <w:rFonts w:hint="eastAsia"/>
        </w:rPr>
        <w:t>初次申领机动车驾驶证的，可以申请准驾车型为城市公交车、大型货车、小型汽车（无牵引车）年龄在</w:t>
      </w:r>
      <w:r w:rsidR="00340EC1" w:rsidRPr="00340EC1">
        <w:t>60</w:t>
      </w:r>
      <w:r w:rsidR="00340EC1" w:rsidRPr="00340EC1">
        <w:rPr>
          <w:rFonts w:hint="eastAsia"/>
        </w:rPr>
        <w:t>周岁以上的，不得驾驶大型客车、牵引车、城市公交车、中型客车、大型货车、无轨电车和有轨电车大型货车申请年龄限制：</w:t>
      </w:r>
      <w:r w:rsidR="00340EC1" w:rsidRPr="00340EC1">
        <w:t>21-50</w:t>
      </w:r>
      <w:r w:rsidR="00340EC1" w:rsidRPr="00340EC1">
        <w:rPr>
          <w:rFonts w:hint="eastAsia"/>
        </w:rPr>
        <w:t>岁</w:t>
      </w:r>
      <w:r w:rsidR="007F0F25">
        <w:rPr>
          <w:rFonts w:hint="eastAsia"/>
        </w:rPr>
        <w:t>；</w:t>
      </w:r>
      <w:r w:rsidR="00340EC1" w:rsidRPr="00340EC1">
        <w:rPr>
          <w:rFonts w:hint="eastAsia"/>
        </w:rPr>
        <w:t>牵引车申请年龄限制：</w:t>
      </w:r>
      <w:r w:rsidR="00340EC1" w:rsidRPr="00340EC1">
        <w:t>24-50</w:t>
      </w:r>
      <w:r w:rsidR="00340EC1" w:rsidRPr="00340EC1">
        <w:rPr>
          <w:rFonts w:hint="eastAsia"/>
        </w:rPr>
        <w:t>岁</w:t>
      </w:r>
      <w:r w:rsidR="007F0F25">
        <w:rPr>
          <w:rFonts w:hint="eastAsia"/>
        </w:rPr>
        <w:t>；</w:t>
      </w:r>
      <w:r w:rsidR="00340EC1" w:rsidRPr="00340EC1">
        <w:rPr>
          <w:rFonts w:hint="eastAsia"/>
        </w:rPr>
        <w:t>申请增加牵引车准驾车型的条件：已取得驾驶中型客车或者大型货车准驾车</w:t>
      </w:r>
      <w:proofErr w:type="gramStart"/>
      <w:r w:rsidR="00340EC1" w:rsidRPr="00340EC1">
        <w:rPr>
          <w:rFonts w:hint="eastAsia"/>
        </w:rPr>
        <w:t>型资格</w:t>
      </w:r>
      <w:proofErr w:type="gramEnd"/>
      <w:r w:rsidR="00340EC1" w:rsidRPr="00340EC1">
        <w:rPr>
          <w:rFonts w:hint="eastAsia"/>
        </w:rPr>
        <w:t>三年以上，并在申请</w:t>
      </w:r>
      <w:proofErr w:type="gramStart"/>
      <w:r w:rsidR="00340EC1" w:rsidRPr="00340EC1">
        <w:rPr>
          <w:rFonts w:hint="eastAsia"/>
        </w:rPr>
        <w:t>前最近</w:t>
      </w:r>
      <w:proofErr w:type="gramEnd"/>
      <w:r w:rsidR="00340EC1" w:rsidRPr="00340EC1">
        <w:rPr>
          <w:rFonts w:hint="eastAsia"/>
        </w:rPr>
        <w:t>连续两个记分周期内没有满分记录</w:t>
      </w:r>
      <w:r w:rsidR="00340EC1">
        <w:rPr>
          <w:rFonts w:hint="eastAsia"/>
        </w:rPr>
        <w:t>。</w:t>
      </w:r>
    </w:p>
    <w:p w:rsidR="00340EC1" w:rsidRDefault="00340EC1" w:rsidP="001C08C6">
      <w:pPr>
        <w:ind w:firstLineChars="200" w:firstLine="420"/>
      </w:pPr>
      <w:r>
        <w:rPr>
          <w:rFonts w:hint="eastAsia"/>
        </w:rPr>
        <w:t>尤其是对牵引车而言，申请年龄限制在</w:t>
      </w:r>
      <w:r>
        <w:rPr>
          <w:rFonts w:hint="eastAsia"/>
        </w:rPr>
        <w:t>24</w:t>
      </w:r>
      <w:r>
        <w:rPr>
          <w:rFonts w:hint="eastAsia"/>
        </w:rPr>
        <w:t>岁以上。这将明显提升商用车从业者的年龄，根据笔者对商用车</w:t>
      </w:r>
      <w:r w:rsidR="00F86B29">
        <w:rPr>
          <w:rFonts w:hint="eastAsia"/>
        </w:rPr>
        <w:t>用户</w:t>
      </w:r>
      <w:r>
        <w:rPr>
          <w:rFonts w:hint="eastAsia"/>
        </w:rPr>
        <w:t>，尤其是牵引车</w:t>
      </w:r>
      <w:r w:rsidR="00F86B29">
        <w:rPr>
          <w:rFonts w:hint="eastAsia"/>
        </w:rPr>
        <w:t>用户的历年</w:t>
      </w:r>
      <w:r w:rsidR="00CC0F9C">
        <w:rPr>
          <w:rFonts w:hint="eastAsia"/>
        </w:rPr>
        <w:t>接触以来，多数</w:t>
      </w:r>
      <w:r>
        <w:rPr>
          <w:rFonts w:hint="eastAsia"/>
        </w:rPr>
        <w:t>牵引车用户开大车</w:t>
      </w:r>
      <w:r w:rsidR="00200BA2">
        <w:rPr>
          <w:rFonts w:hint="eastAsia"/>
        </w:rPr>
        <w:t>时的年龄</w:t>
      </w:r>
      <w:r>
        <w:rPr>
          <w:rFonts w:hint="eastAsia"/>
        </w:rPr>
        <w:t>在</w:t>
      </w:r>
      <w:r>
        <w:rPr>
          <w:rFonts w:hint="eastAsia"/>
        </w:rPr>
        <w:t>20</w:t>
      </w:r>
      <w:r w:rsidR="00CC0F9C">
        <w:rPr>
          <w:rFonts w:hint="eastAsia"/>
        </w:rPr>
        <w:t>岁上下。尤其是</w:t>
      </w:r>
      <w:r>
        <w:rPr>
          <w:rFonts w:hint="eastAsia"/>
        </w:rPr>
        <w:t>农村用户，初中毕业即外出打开，学开车等，不少年龄低于</w:t>
      </w:r>
      <w:r>
        <w:rPr>
          <w:rFonts w:hint="eastAsia"/>
        </w:rPr>
        <w:t>24</w:t>
      </w:r>
      <w:r w:rsidR="00200BA2">
        <w:rPr>
          <w:rFonts w:hint="eastAsia"/>
        </w:rPr>
        <w:t>岁。因此，此规定</w:t>
      </w:r>
      <w:r w:rsidR="00CC0F9C">
        <w:rPr>
          <w:rFonts w:hint="eastAsia"/>
        </w:rPr>
        <w:t>一出将提升首次从业者的年龄。</w:t>
      </w:r>
    </w:p>
    <w:p w:rsidR="00340EC1" w:rsidRDefault="00340EC1" w:rsidP="00340EC1">
      <w:pPr>
        <w:ind w:firstLineChars="200" w:firstLine="420"/>
      </w:pPr>
      <w:r>
        <w:rPr>
          <w:rFonts w:hint="eastAsia"/>
        </w:rPr>
        <w:t>其次，</w:t>
      </w:r>
      <w:r>
        <w:rPr>
          <w:rFonts w:hint="eastAsia"/>
        </w:rPr>
        <w:t>2006</w:t>
      </w:r>
      <w:r>
        <w:rPr>
          <w:rFonts w:hint="eastAsia"/>
        </w:rPr>
        <w:t>年交通部颁布的《</w:t>
      </w:r>
      <w:r w:rsidRPr="00340EC1">
        <w:rPr>
          <w:rFonts w:hint="eastAsia"/>
        </w:rPr>
        <w:t>机动车驾驶员培训管理规定</w:t>
      </w:r>
      <w:r>
        <w:rPr>
          <w:rFonts w:hint="eastAsia"/>
        </w:rPr>
        <w:t>》中，对营运驾驶员从业资格也做了明确规定：</w:t>
      </w:r>
      <w:r w:rsidRPr="00340EC1">
        <w:rPr>
          <w:rFonts w:hint="eastAsia"/>
        </w:rPr>
        <w:t>营运驾驶员从业资格证书与《驾驶证》在性质和作用上存在着明显差异。《驾驶证》是公安机关发给公民在道路上驾驶机动车的法定证件，而营运驾驶员从业资格证书是获准从事营业性道路运输活动的资格证件。要取得营运驾驶员从业资格证，应首先取得机动车驾驶证。</w:t>
      </w:r>
      <w:r>
        <w:rPr>
          <w:rFonts w:hint="eastAsia"/>
        </w:rPr>
        <w:t>而</w:t>
      </w:r>
      <w:r w:rsidRPr="00340EC1">
        <w:rPr>
          <w:rFonts w:hint="eastAsia"/>
        </w:rPr>
        <w:t>申请人须持有机动车驾驶证，申办营业性道路危险货物运输、大型客车、汽车列车从业资格证除具备上述条件外，还须符合下列条件：申请道路危险货物从业资格证，须持有道路普通货物运输从业资格证二年以上；五万公里安全驾驶证明；五年以上驾龄。申请大型客车从业资格证，须持</w:t>
      </w:r>
      <w:r w:rsidRPr="00340EC1">
        <w:t>A</w:t>
      </w:r>
      <w:r w:rsidRPr="00340EC1">
        <w:rPr>
          <w:rFonts w:hint="eastAsia"/>
        </w:rPr>
        <w:t>照二年以上；申请汽车列车从业资格证书，须持有</w:t>
      </w:r>
      <w:r w:rsidRPr="00340EC1">
        <w:t>B</w:t>
      </w:r>
      <w:r w:rsidRPr="00340EC1">
        <w:rPr>
          <w:rFonts w:hint="eastAsia"/>
        </w:rPr>
        <w:t>照二年以上。</w:t>
      </w:r>
      <w:r>
        <w:rPr>
          <w:rFonts w:hint="eastAsia"/>
        </w:rPr>
        <w:t>因此营运驾驶员从业资格的规定，进一步要求用户有更多的驾驶经验才能从事营运</w:t>
      </w:r>
      <w:r>
        <w:rPr>
          <w:rFonts w:hint="eastAsia"/>
        </w:rPr>
        <w:lastRenderedPageBreak/>
        <w:t>职业，这也进一步推高了从业者的年龄。</w:t>
      </w:r>
    </w:p>
    <w:p w:rsidR="001C08C6" w:rsidRDefault="00CC0F9C" w:rsidP="00340EC1">
      <w:pPr>
        <w:ind w:firstLineChars="200" w:firstLine="420"/>
      </w:pPr>
      <w:r>
        <w:rPr>
          <w:rFonts w:hint="eastAsia"/>
        </w:rPr>
        <w:t>其次，随着经济的</w:t>
      </w:r>
      <w:r w:rsidR="001C08C6">
        <w:rPr>
          <w:rFonts w:hint="eastAsia"/>
        </w:rPr>
        <w:t>发展，人们</w:t>
      </w:r>
      <w:r w:rsidR="00200BA2">
        <w:rPr>
          <w:rFonts w:hint="eastAsia"/>
        </w:rPr>
        <w:t>现在</w:t>
      </w:r>
      <w:r w:rsidR="001C08C6">
        <w:rPr>
          <w:rFonts w:hint="eastAsia"/>
        </w:rPr>
        <w:t>有更多的就业选择，物流运输工作强度大，危险系数高，工作内容枯燥等，同时行业竞争逐渐加剧，利润也进一步摊薄，这些因素都阻碍了更</w:t>
      </w:r>
      <w:r>
        <w:rPr>
          <w:rFonts w:hint="eastAsia"/>
        </w:rPr>
        <w:t>多的新生代的加入。这也和</w:t>
      </w:r>
      <w:r w:rsidR="00200BA2">
        <w:rPr>
          <w:rFonts w:hint="eastAsia"/>
        </w:rPr>
        <w:t>国家信息中心的实际调查情况一致</w:t>
      </w:r>
      <w:r w:rsidR="001C08C6">
        <w:rPr>
          <w:rFonts w:hint="eastAsia"/>
        </w:rPr>
        <w:t>，尤其是</w:t>
      </w:r>
      <w:r w:rsidR="001C08C6">
        <w:rPr>
          <w:rFonts w:hint="eastAsia"/>
        </w:rPr>
        <w:t>90</w:t>
      </w:r>
      <w:r w:rsidR="001C08C6">
        <w:rPr>
          <w:rFonts w:hint="eastAsia"/>
        </w:rPr>
        <w:t>后用户，宁愿更多选择外出</w:t>
      </w:r>
      <w:r w:rsidR="00200BA2">
        <w:rPr>
          <w:rFonts w:hint="eastAsia"/>
        </w:rPr>
        <w:t>打工</w:t>
      </w:r>
      <w:r w:rsidR="001C08C6">
        <w:rPr>
          <w:rFonts w:hint="eastAsia"/>
        </w:rPr>
        <w:t>，也不愿加入物流运输行业。</w:t>
      </w:r>
    </w:p>
    <w:p w:rsidR="00B34657" w:rsidRDefault="00B34657" w:rsidP="00B34657">
      <w:pPr>
        <w:rPr>
          <w:b/>
        </w:rPr>
      </w:pPr>
      <w:r w:rsidRPr="00C15E3E">
        <w:rPr>
          <w:rFonts w:hint="eastAsia"/>
          <w:b/>
        </w:rPr>
        <w:t>特征</w:t>
      </w:r>
      <w:r>
        <w:rPr>
          <w:rFonts w:hint="eastAsia"/>
          <w:b/>
        </w:rPr>
        <w:t>2.</w:t>
      </w:r>
      <w:r>
        <w:rPr>
          <w:rFonts w:hint="eastAsia"/>
          <w:b/>
        </w:rPr>
        <w:t>越来越多的农村用户加入的商用车用户群体中</w:t>
      </w:r>
    </w:p>
    <w:p w:rsidR="00B34657" w:rsidRDefault="00B34657" w:rsidP="00256E29">
      <w:pPr>
        <w:ind w:firstLine="420"/>
      </w:pPr>
      <w:r>
        <w:rPr>
          <w:rFonts w:hint="eastAsia"/>
        </w:rPr>
        <w:t>随着</w:t>
      </w:r>
      <w:r w:rsidR="00256E29">
        <w:rPr>
          <w:rFonts w:hint="eastAsia"/>
        </w:rPr>
        <w:t>农业生产率的提升</w:t>
      </w:r>
      <w:r w:rsidR="00200BA2">
        <w:rPr>
          <w:rFonts w:hint="eastAsia"/>
        </w:rPr>
        <w:t>和城镇化的不断推进，更多的农村劳动力得到解放，也</w:t>
      </w:r>
      <w:r w:rsidR="00256E29">
        <w:rPr>
          <w:rFonts w:hint="eastAsia"/>
        </w:rPr>
        <w:t>促使更多劳动力加入到其他行业中</w:t>
      </w:r>
      <w:r w:rsidR="00200BA2">
        <w:rPr>
          <w:rFonts w:hint="eastAsia"/>
        </w:rPr>
        <w:t>。</w:t>
      </w:r>
      <w:r w:rsidR="00256E29">
        <w:rPr>
          <w:rFonts w:hint="eastAsia"/>
        </w:rPr>
        <w:t>而物流运输行业总体上门</w:t>
      </w:r>
      <w:r w:rsidR="00CC0F9C">
        <w:rPr>
          <w:rFonts w:hint="eastAsia"/>
        </w:rPr>
        <w:t>槛</w:t>
      </w:r>
      <w:r w:rsidR="00200BA2">
        <w:rPr>
          <w:rFonts w:hint="eastAsia"/>
        </w:rPr>
        <w:t>较低，新入行者前期</w:t>
      </w:r>
      <w:r w:rsidR="00256E29">
        <w:rPr>
          <w:rFonts w:hint="eastAsia"/>
        </w:rPr>
        <w:t>并不需要投</w:t>
      </w:r>
      <w:r w:rsidR="00200BA2">
        <w:rPr>
          <w:rFonts w:hint="eastAsia"/>
        </w:rPr>
        <w:t>入过大。</w:t>
      </w:r>
      <w:r w:rsidR="00256E29">
        <w:rPr>
          <w:rFonts w:hint="eastAsia"/>
        </w:rPr>
        <w:t>当取得从事该行业的资质后，</w:t>
      </w:r>
      <w:r w:rsidR="00200BA2">
        <w:rPr>
          <w:rFonts w:hint="eastAsia"/>
        </w:rPr>
        <w:t>就</w:t>
      </w:r>
      <w:r w:rsidR="00256E29">
        <w:rPr>
          <w:rFonts w:hint="eastAsia"/>
        </w:rPr>
        <w:t>可以</w:t>
      </w:r>
      <w:r w:rsidR="00CC0F9C">
        <w:rPr>
          <w:rFonts w:hint="eastAsia"/>
        </w:rPr>
        <w:t>先</w:t>
      </w:r>
      <w:r w:rsidR="00256E29">
        <w:rPr>
          <w:rFonts w:hint="eastAsia"/>
        </w:rPr>
        <w:t>从司机做起。经过我们的调查，农村用户很多是通过早期进入运输业的同乡带领入行</w:t>
      </w:r>
      <w:r w:rsidR="00200BA2">
        <w:rPr>
          <w:rFonts w:hint="eastAsia"/>
        </w:rPr>
        <w:t>的</w:t>
      </w:r>
      <w:r w:rsidR="00256E29">
        <w:rPr>
          <w:rFonts w:hint="eastAsia"/>
        </w:rPr>
        <w:t>。因此，近年来，很多农村户口的人群加入</w:t>
      </w:r>
      <w:r w:rsidR="00C21A46">
        <w:rPr>
          <w:rFonts w:hint="eastAsia"/>
        </w:rPr>
        <w:t>到商用</w:t>
      </w:r>
      <w:r w:rsidR="00200BA2">
        <w:rPr>
          <w:rFonts w:hint="eastAsia"/>
        </w:rPr>
        <w:t>车队伍。根据国家信息中的调查</w:t>
      </w:r>
      <w:r w:rsidR="00C21A46">
        <w:rPr>
          <w:rFonts w:hint="eastAsia"/>
        </w:rPr>
        <w:t>，</w:t>
      </w:r>
      <w:r w:rsidR="00256E29">
        <w:rPr>
          <w:rFonts w:hint="eastAsia"/>
        </w:rPr>
        <w:t>从</w:t>
      </w:r>
      <w:r w:rsidR="00256E29">
        <w:rPr>
          <w:rFonts w:hint="eastAsia"/>
        </w:rPr>
        <w:t>2003</w:t>
      </w:r>
      <w:r w:rsidR="00256E29">
        <w:rPr>
          <w:rFonts w:hint="eastAsia"/>
        </w:rPr>
        <w:t>年以来，农村户口的用户比例一直呈现出快速增长的态势，截止到</w:t>
      </w:r>
      <w:r w:rsidR="00256E29">
        <w:rPr>
          <w:rFonts w:hint="eastAsia"/>
        </w:rPr>
        <w:t>2013</w:t>
      </w:r>
      <w:r w:rsidR="00256E29">
        <w:rPr>
          <w:rFonts w:hint="eastAsia"/>
        </w:rPr>
        <w:t>年，农村户口比例占据</w:t>
      </w:r>
      <w:r w:rsidR="00200BA2">
        <w:rPr>
          <w:rFonts w:hint="eastAsia"/>
        </w:rPr>
        <w:t>整个商用车用户</w:t>
      </w:r>
      <w:r w:rsidR="00256E29">
        <w:rPr>
          <w:rFonts w:hint="eastAsia"/>
        </w:rPr>
        <w:t>80%</w:t>
      </w:r>
      <w:r w:rsidR="00256E29">
        <w:rPr>
          <w:rFonts w:hint="eastAsia"/>
        </w:rPr>
        <w:t>左右的份额。</w:t>
      </w:r>
    </w:p>
    <w:p w:rsidR="00B34657" w:rsidRDefault="00256E29" w:rsidP="00256E29">
      <w:pPr>
        <w:ind w:firstLine="420"/>
      </w:pPr>
      <w:r>
        <w:rPr>
          <w:rFonts w:hint="eastAsia"/>
        </w:rPr>
        <w:t>农村用户比例增加在商用车各细分市场上还存在一定的差异。总的来说，</w:t>
      </w:r>
      <w:r w:rsidR="00200BA2">
        <w:rPr>
          <w:rFonts w:hint="eastAsia"/>
        </w:rPr>
        <w:t>这与</w:t>
      </w:r>
      <w:r>
        <w:rPr>
          <w:rFonts w:hint="eastAsia"/>
        </w:rPr>
        <w:t>各细分市场的进入门槛高低有关，比如牵引和</w:t>
      </w:r>
      <w:proofErr w:type="gramStart"/>
      <w:r>
        <w:rPr>
          <w:rFonts w:hint="eastAsia"/>
        </w:rPr>
        <w:t>普货</w:t>
      </w:r>
      <w:proofErr w:type="gramEnd"/>
      <w:r w:rsidR="00200BA2">
        <w:rPr>
          <w:rFonts w:hint="eastAsia"/>
        </w:rPr>
        <w:t>市场</w:t>
      </w:r>
      <w:r>
        <w:rPr>
          <w:rFonts w:hint="eastAsia"/>
        </w:rPr>
        <w:t>的门槛相对较低，货源比较开放，只需要去当地货运中心等货</w:t>
      </w:r>
      <w:r w:rsidR="00200BA2">
        <w:rPr>
          <w:rFonts w:hint="eastAsia"/>
        </w:rPr>
        <w:t>就可</w:t>
      </w:r>
      <w:r>
        <w:rPr>
          <w:rFonts w:hint="eastAsia"/>
        </w:rPr>
        <w:t>。但自</w:t>
      </w:r>
      <w:proofErr w:type="gramStart"/>
      <w:r>
        <w:rPr>
          <w:rFonts w:hint="eastAsia"/>
        </w:rPr>
        <w:t>卸市场</w:t>
      </w:r>
      <w:proofErr w:type="gramEnd"/>
      <w:r>
        <w:rPr>
          <w:rFonts w:hint="eastAsia"/>
        </w:rPr>
        <w:t>则更多凭借自己与工程等的关系才能进入</w:t>
      </w:r>
      <w:r w:rsidR="00200BA2">
        <w:rPr>
          <w:rFonts w:hint="eastAsia"/>
        </w:rPr>
        <w:t>。</w:t>
      </w:r>
      <w:r>
        <w:rPr>
          <w:rFonts w:hint="eastAsia"/>
        </w:rPr>
        <w:t>因此</w:t>
      </w:r>
      <w:r w:rsidR="00200BA2">
        <w:rPr>
          <w:rFonts w:hint="eastAsia"/>
        </w:rPr>
        <w:t>，</w:t>
      </w:r>
      <w:r>
        <w:rPr>
          <w:rFonts w:hint="eastAsia"/>
        </w:rPr>
        <w:t>自</w:t>
      </w:r>
      <w:proofErr w:type="gramStart"/>
      <w:r>
        <w:rPr>
          <w:rFonts w:hint="eastAsia"/>
        </w:rPr>
        <w:t>卸市场</w:t>
      </w:r>
      <w:proofErr w:type="gramEnd"/>
      <w:r>
        <w:rPr>
          <w:rFonts w:hint="eastAsia"/>
        </w:rPr>
        <w:t>农村的比例增长不如普货和牵引车市场</w:t>
      </w:r>
      <w:r w:rsidR="00200BA2">
        <w:rPr>
          <w:rFonts w:hint="eastAsia"/>
        </w:rPr>
        <w:t>那么迅速</w:t>
      </w:r>
      <w:r>
        <w:rPr>
          <w:rFonts w:hint="eastAsia"/>
        </w:rPr>
        <w:t>。</w:t>
      </w:r>
    </w:p>
    <w:p w:rsidR="005100EF" w:rsidRDefault="005100EF" w:rsidP="00256E29">
      <w:pPr>
        <w:ind w:firstLine="420"/>
      </w:pPr>
      <w:r w:rsidRPr="005100EF">
        <w:rPr>
          <w:rFonts w:hint="eastAsia"/>
          <w:noProof/>
          <w:shd w:val="clear" w:color="auto" w:fill="35A543" w:themeFill="background1" w:themeFillShade="80"/>
        </w:rPr>
        <w:drawing>
          <wp:anchor distT="0" distB="0" distL="114300" distR="114300" simplePos="0" relativeHeight="251668480" behindDoc="0" locked="0" layoutInCell="1" allowOverlap="1" wp14:anchorId="675F39D2" wp14:editId="4B3A28C5">
            <wp:simplePos x="0" y="0"/>
            <wp:positionH relativeFrom="column">
              <wp:posOffset>-381000</wp:posOffset>
            </wp:positionH>
            <wp:positionV relativeFrom="paragraph">
              <wp:posOffset>125730</wp:posOffset>
            </wp:positionV>
            <wp:extent cx="5867400" cy="2200275"/>
            <wp:effectExtent l="0" t="0" r="0" b="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5100EF" w:rsidRDefault="005100EF" w:rsidP="00256E29">
      <w:pPr>
        <w:ind w:firstLine="420"/>
      </w:pPr>
    </w:p>
    <w:p w:rsidR="005100EF" w:rsidRDefault="005100EF" w:rsidP="00256E29">
      <w:pPr>
        <w:ind w:firstLine="420"/>
      </w:pPr>
    </w:p>
    <w:p w:rsidR="005100EF" w:rsidRDefault="005100EF" w:rsidP="00256E29">
      <w:pPr>
        <w:ind w:firstLine="420"/>
      </w:pPr>
    </w:p>
    <w:p w:rsidR="005100EF" w:rsidRDefault="005100EF" w:rsidP="00256E29">
      <w:pPr>
        <w:ind w:firstLine="420"/>
      </w:pPr>
    </w:p>
    <w:p w:rsidR="005100EF" w:rsidRDefault="005100EF" w:rsidP="00256E29">
      <w:pPr>
        <w:ind w:firstLine="420"/>
      </w:pPr>
    </w:p>
    <w:p w:rsidR="005100EF" w:rsidRDefault="005100EF" w:rsidP="00256E29">
      <w:pPr>
        <w:ind w:firstLine="420"/>
      </w:pPr>
    </w:p>
    <w:p w:rsidR="005100EF" w:rsidRDefault="005100EF" w:rsidP="00256E29">
      <w:pPr>
        <w:ind w:firstLine="420"/>
      </w:pPr>
    </w:p>
    <w:p w:rsidR="005100EF" w:rsidRDefault="005100EF" w:rsidP="00256E29">
      <w:pPr>
        <w:ind w:firstLine="420"/>
      </w:pPr>
    </w:p>
    <w:p w:rsidR="005100EF" w:rsidRDefault="005100EF" w:rsidP="00256E29">
      <w:pPr>
        <w:ind w:firstLine="420"/>
      </w:pPr>
    </w:p>
    <w:p w:rsidR="005100EF" w:rsidRDefault="005100EF" w:rsidP="00256E29">
      <w:pPr>
        <w:ind w:firstLine="420"/>
      </w:pPr>
    </w:p>
    <w:p w:rsidR="005100EF" w:rsidRDefault="005100EF" w:rsidP="00256E29">
      <w:pPr>
        <w:ind w:firstLine="420"/>
      </w:pPr>
      <w:r>
        <w:rPr>
          <w:noProof/>
        </w:rPr>
        <mc:AlternateContent>
          <mc:Choice Requires="wps">
            <w:drawing>
              <wp:anchor distT="0" distB="0" distL="114300" distR="114300" simplePos="0" relativeHeight="251672576" behindDoc="0" locked="0" layoutInCell="1" allowOverlap="1" wp14:anchorId="6A28FADD" wp14:editId="412CCEEB">
                <wp:simplePos x="0" y="0"/>
                <wp:positionH relativeFrom="column">
                  <wp:posOffset>1524000</wp:posOffset>
                </wp:positionH>
                <wp:positionV relativeFrom="paragraph">
                  <wp:posOffset>87630</wp:posOffset>
                </wp:positionV>
                <wp:extent cx="2324100" cy="298450"/>
                <wp:effectExtent l="0" t="0" r="0" b="6350"/>
                <wp:wrapNone/>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98450"/>
                        </a:xfrm>
                        <a:prstGeom prst="rect">
                          <a:avLst/>
                        </a:prstGeom>
                        <a:solidFill>
                          <a:srgbClr val="FFFFFF"/>
                        </a:solidFill>
                        <a:ln w="9525">
                          <a:noFill/>
                          <a:miter lim="800000"/>
                          <a:headEnd/>
                          <a:tailEnd/>
                        </a:ln>
                      </wps:spPr>
                      <wps:txbx>
                        <w:txbxContent>
                          <w:p w:rsidR="005100EF" w:rsidRDefault="005100EF" w:rsidP="005100EF">
                            <w:pPr>
                              <w:jc w:val="center"/>
                            </w:pPr>
                            <w:r>
                              <w:rPr>
                                <w:rFonts w:hint="eastAsia"/>
                              </w:rPr>
                              <w:t>我国历年来的城镇化率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20pt;margin-top:6.9pt;width:183pt;height:23.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iqDLgIAAB0EAAAOAAAAZHJzL2Uyb0RvYy54bWysU0uOEzEQ3SNxB8t70h8SSFrpjIYMQUjD&#10;Rxo4gNvtTlu4XcZ20j0cYLgBKzbsOVfOQdmdyUTDDuGF5XKVn6tevVpeDJ0ie2GdBF3SbJJSIjSH&#10;WuptST9/2jybU+I80zVToEVJb4WjF6unT5a9KUQOLahaWIIg2hW9KWnrvSmSxPFWdMxNwAiNzgZs&#10;xzyadpvUlvWI3qkkT9MXSQ+2Nha4cA5vr0YnXUX8phHcf2gaJzxRJcXcfNxt3KuwJ6slK7aWmVby&#10;YxrsH7LomNT46QnqinlGdlb+BdVJbsFB4yccugSaRnIRa8BqsvRRNTctMyLWguQ4c6LJ/T9Y/n7/&#10;0RJZY+8ySjTrsEeHH98PP38fft2RPPDTG1dg2I3BQD+8ggFjY63OXAP/4oiGdcv0VlxaC30rWI35&#10;ZeFlcvZ0xHEBpOrfQY3/sJ2HCDQ0tgvkIR0E0bFPt6feiMETjpf583yapeji6MsX8+ksNi9hxf1r&#10;Y51/I6Aj4VBSi72P6Gx/7XzIhhX3IeEzB0rWG6lUNOy2WitL9gx1sokrFvAoTGnSl3Qxy2cRWUN4&#10;HyXUSY86VrIr6TwNa1RWYOO1rmOIZ1KNZ8xE6SM9gZGRGz9UAwYGziqob5EoC6Necb7w0IL9RkmP&#10;Wi2p+7pjVlCi3moke5FNp0Hc0ZjOXuZo2HNPde5hmiNUST0l43Ht40BEHswlNmUjI18PmRxzRQ1G&#10;Go/zEkR+bseoh6le/QEAAP//AwBQSwMEFAAGAAgAAAAhACUdzTTdAAAACQEAAA8AAABkcnMvZG93&#10;bnJldi54bWxMj8FOwzAQRO9I/IO1SNyoTYGoCnGqiooLByQKEhzd2Ikj7LVlu2n6992e4La7M5qd&#10;16xn79hkUh4DSrhfCGAGu6BHHCR8fb7erYDlolArF9BIOJkM6/b6qlG1Dkf8MNOuDIxCMNdKgi0l&#10;1pznzhqv8iJEg6T1IXlVaE0D10kdKdw7vhSi4l6NSB+siubFmu53d/ASvr0d9Ta9//TaTdu3fvMU&#10;5xSlvL2ZN8/AipnLnxku9ak6tNRpHw6oM3MSlo+CWAoJD4RAhkpUdNhfhhXwtuH/CdozAAAA//8D&#10;AFBLAQItABQABgAIAAAAIQC2gziS/gAAAOEBAAATAAAAAAAAAAAAAAAAAAAAAABbQ29udGVudF9U&#10;eXBlc10ueG1sUEsBAi0AFAAGAAgAAAAhADj9If/WAAAAlAEAAAsAAAAAAAAAAAAAAAAALwEAAF9y&#10;ZWxzLy5yZWxzUEsBAi0AFAAGAAgAAAAhAHXeKoMuAgAAHQQAAA4AAAAAAAAAAAAAAAAALgIAAGRy&#10;cy9lMm9Eb2MueG1sUEsBAi0AFAAGAAgAAAAhACUdzTTdAAAACQEAAA8AAAAAAAAAAAAAAAAAiAQA&#10;AGRycy9kb3ducmV2LnhtbFBLBQYAAAAABAAEAPMAAACSBQAAAAA=&#10;" stroked="f">
                <v:textbox style="mso-fit-shape-to-text:t">
                  <w:txbxContent>
                    <w:p w:rsidR="005100EF" w:rsidRDefault="005100EF" w:rsidP="005100EF">
                      <w:pPr>
                        <w:jc w:val="center"/>
                      </w:pPr>
                      <w:r>
                        <w:rPr>
                          <w:rFonts w:hint="eastAsia"/>
                        </w:rPr>
                        <w:t>我国历年来的城镇化率</w:t>
                      </w:r>
                    </w:p>
                  </w:txbxContent>
                </v:textbox>
              </v:shape>
            </w:pict>
          </mc:Fallback>
        </mc:AlternateContent>
      </w:r>
    </w:p>
    <w:p w:rsidR="005100EF" w:rsidRDefault="005100EF" w:rsidP="00256E29">
      <w:pPr>
        <w:ind w:firstLine="420"/>
      </w:pPr>
    </w:p>
    <w:p w:rsidR="00873A80" w:rsidRDefault="00C21A46" w:rsidP="00CC0F9C">
      <w:pPr>
        <w:ind w:firstLine="420"/>
      </w:pPr>
      <w:r>
        <w:rPr>
          <w:rFonts w:hint="eastAsia"/>
        </w:rPr>
        <w:t>农村用户的不断增多也给商用车用户带来了一些附加</w:t>
      </w:r>
      <w:r w:rsidR="00200BA2">
        <w:rPr>
          <w:rFonts w:hint="eastAsia"/>
        </w:rPr>
        <w:t>属性，如低学历比例一直</w:t>
      </w:r>
      <w:r>
        <w:rPr>
          <w:rFonts w:hint="eastAsia"/>
        </w:rPr>
        <w:t>居高不下</w:t>
      </w:r>
      <w:r w:rsidR="00200BA2">
        <w:rPr>
          <w:rFonts w:hint="eastAsia"/>
        </w:rPr>
        <w:t>。</w:t>
      </w:r>
      <w:r>
        <w:rPr>
          <w:rFonts w:hint="eastAsia"/>
        </w:rPr>
        <w:t>根据我们的调查，初中学历仍然是商用车用户的主体。多数</w:t>
      </w:r>
      <w:r w:rsidR="00200BA2">
        <w:rPr>
          <w:rFonts w:hint="eastAsia"/>
        </w:rPr>
        <w:t>农村用户在初中学历水平即辍学</w:t>
      </w:r>
      <w:r>
        <w:rPr>
          <w:rFonts w:hint="eastAsia"/>
        </w:rPr>
        <w:t>加入的运输行</w:t>
      </w:r>
      <w:r w:rsidR="00200BA2">
        <w:rPr>
          <w:rFonts w:hint="eastAsia"/>
        </w:rPr>
        <w:t>业</w:t>
      </w:r>
      <w:r>
        <w:rPr>
          <w:rFonts w:hint="eastAsia"/>
        </w:rPr>
        <w:t>，近年来，虽然国家整体教育水平在不断提高，但是在商用车用户</w:t>
      </w:r>
      <w:r w:rsidR="00CC0F9C">
        <w:rPr>
          <w:rFonts w:hint="eastAsia"/>
        </w:rPr>
        <w:t>群体中，初中</w:t>
      </w:r>
      <w:r>
        <w:rPr>
          <w:rFonts w:hint="eastAsia"/>
        </w:rPr>
        <w:t>及以下学历水平的比例反而呈现出上升的趋势。因此，在当前不少商用车厂家在研发更新、更好的技术，以及更为复杂的功能时，这些低学历群体的接受和理解程度将是新技术和新功能推广的主要障碍。</w:t>
      </w:r>
    </w:p>
    <w:p w:rsidR="00C15E3E" w:rsidRPr="00C15E3E" w:rsidRDefault="00C15E3E">
      <w:pPr>
        <w:rPr>
          <w:b/>
        </w:rPr>
      </w:pPr>
      <w:r w:rsidRPr="00C15E3E">
        <w:rPr>
          <w:rFonts w:hint="eastAsia"/>
          <w:b/>
        </w:rPr>
        <w:t>特征</w:t>
      </w:r>
      <w:r w:rsidR="004A40C8">
        <w:rPr>
          <w:rFonts w:hint="eastAsia"/>
          <w:b/>
        </w:rPr>
        <w:t>3</w:t>
      </w:r>
      <w:r w:rsidRPr="00C15E3E">
        <w:rPr>
          <w:rFonts w:hint="eastAsia"/>
          <w:b/>
        </w:rPr>
        <w:t>.80</w:t>
      </w:r>
      <w:r w:rsidRPr="00C15E3E">
        <w:rPr>
          <w:rFonts w:hint="eastAsia"/>
          <w:b/>
        </w:rPr>
        <w:t>后用户逐渐成为商用车用户主体</w:t>
      </w:r>
    </w:p>
    <w:p w:rsidR="00F76FA8" w:rsidRDefault="00CC0F9C" w:rsidP="00B34657">
      <w:pPr>
        <w:ind w:firstLine="420"/>
      </w:pPr>
      <w:r>
        <w:rPr>
          <w:rFonts w:hint="eastAsia"/>
        </w:rPr>
        <w:t>根据商用车用户职业</w:t>
      </w:r>
      <w:r w:rsidR="00200BA2">
        <w:rPr>
          <w:rFonts w:hint="eastAsia"/>
        </w:rPr>
        <w:t>生命周期曲线</w:t>
      </w:r>
      <w:r w:rsidR="005D49FD">
        <w:rPr>
          <w:rFonts w:hint="eastAsia"/>
        </w:rPr>
        <w:t>，各世代商用车用户平均职业周期在</w:t>
      </w:r>
      <w:r w:rsidR="005D49FD">
        <w:rPr>
          <w:rFonts w:hint="eastAsia"/>
        </w:rPr>
        <w:t>40</w:t>
      </w:r>
      <w:r w:rsidR="00200BA2">
        <w:rPr>
          <w:rFonts w:hint="eastAsia"/>
        </w:rPr>
        <w:t>年，（这一平均周期有不断减少的趋势）</w:t>
      </w:r>
      <w:r w:rsidR="005D49FD">
        <w:rPr>
          <w:rFonts w:hint="eastAsia"/>
        </w:rPr>
        <w:t>70</w:t>
      </w:r>
      <w:r w:rsidR="005D49FD">
        <w:rPr>
          <w:rFonts w:hint="eastAsia"/>
        </w:rPr>
        <w:t>后人群从</w:t>
      </w:r>
      <w:r w:rsidR="005D49FD">
        <w:rPr>
          <w:rFonts w:hint="eastAsia"/>
        </w:rPr>
        <w:t>1990</w:t>
      </w:r>
      <w:r w:rsidR="005D49FD">
        <w:rPr>
          <w:rFonts w:hint="eastAsia"/>
        </w:rPr>
        <w:t>年开始进入商用车行业，在</w:t>
      </w:r>
      <w:r w:rsidR="005D49FD">
        <w:rPr>
          <w:rFonts w:hint="eastAsia"/>
        </w:rPr>
        <w:t>2000</w:t>
      </w:r>
      <w:r w:rsidR="005D49FD">
        <w:rPr>
          <w:rFonts w:hint="eastAsia"/>
        </w:rPr>
        <w:t>年以后逐渐成为商用车用户主体，</w:t>
      </w:r>
      <w:r w:rsidR="005D49FD">
        <w:rPr>
          <w:rFonts w:hint="eastAsia"/>
        </w:rPr>
        <w:t>2010</w:t>
      </w:r>
      <w:r w:rsidR="005D49FD">
        <w:rPr>
          <w:rFonts w:hint="eastAsia"/>
        </w:rPr>
        <w:t>年达到顶峰，即占商用车用户比例的最高峰</w:t>
      </w:r>
      <w:r w:rsidR="00200BA2">
        <w:rPr>
          <w:rFonts w:hint="eastAsia"/>
        </w:rPr>
        <w:t>。</w:t>
      </w:r>
      <w:r w:rsidR="005D49FD">
        <w:rPr>
          <w:rFonts w:hint="eastAsia"/>
        </w:rPr>
        <w:t>之后随着</w:t>
      </w:r>
      <w:r w:rsidR="005D49FD">
        <w:rPr>
          <w:rFonts w:hint="eastAsia"/>
        </w:rPr>
        <w:t>80</w:t>
      </w:r>
      <w:r w:rsidR="005D49FD">
        <w:rPr>
          <w:rFonts w:hint="eastAsia"/>
        </w:rPr>
        <w:t>后的不断加入，部分</w:t>
      </w:r>
      <w:r w:rsidR="005D49FD">
        <w:rPr>
          <w:rFonts w:hint="eastAsia"/>
        </w:rPr>
        <w:t>70</w:t>
      </w:r>
      <w:r w:rsidR="005D49FD">
        <w:rPr>
          <w:rFonts w:hint="eastAsia"/>
        </w:rPr>
        <w:t>后群体逐渐退出这一行业，</w:t>
      </w:r>
      <w:r w:rsidR="005D49FD">
        <w:rPr>
          <w:rFonts w:hint="eastAsia"/>
        </w:rPr>
        <w:t>70</w:t>
      </w:r>
      <w:r w:rsidR="005D49FD">
        <w:rPr>
          <w:rFonts w:hint="eastAsia"/>
        </w:rPr>
        <w:t>后人群比例开始出现衰退，而</w:t>
      </w:r>
      <w:r w:rsidR="005D49FD">
        <w:rPr>
          <w:rFonts w:hint="eastAsia"/>
        </w:rPr>
        <w:t>80</w:t>
      </w:r>
      <w:r w:rsidR="005D49FD">
        <w:rPr>
          <w:rFonts w:hint="eastAsia"/>
        </w:rPr>
        <w:t>后人群将不断的成为市场主体。</w:t>
      </w:r>
    </w:p>
    <w:p w:rsidR="00C15E3E" w:rsidRDefault="005D49FD" w:rsidP="001C08C6">
      <w:pPr>
        <w:ind w:firstLineChars="200" w:firstLine="420"/>
      </w:pPr>
      <w:r>
        <w:rPr>
          <w:rFonts w:hint="eastAsia"/>
        </w:rPr>
        <w:t>与</w:t>
      </w:r>
      <w:r>
        <w:rPr>
          <w:rFonts w:hint="eastAsia"/>
        </w:rPr>
        <w:t>70</w:t>
      </w:r>
      <w:r w:rsidR="001C08C6">
        <w:rPr>
          <w:rFonts w:hint="eastAsia"/>
        </w:rPr>
        <w:t>后人群的职业轨迹一致</w:t>
      </w:r>
      <w:r>
        <w:rPr>
          <w:rFonts w:hint="eastAsia"/>
        </w:rPr>
        <w:t>，</w:t>
      </w:r>
      <w:r>
        <w:rPr>
          <w:rFonts w:hint="eastAsia"/>
        </w:rPr>
        <w:t>80</w:t>
      </w:r>
      <w:r w:rsidR="001C08C6">
        <w:rPr>
          <w:rFonts w:hint="eastAsia"/>
        </w:rPr>
        <w:t>后人群当前</w:t>
      </w:r>
      <w:r w:rsidR="00200BA2">
        <w:rPr>
          <w:rFonts w:hint="eastAsia"/>
        </w:rPr>
        <w:t>正处于职业生命周期的</w:t>
      </w:r>
      <w:r>
        <w:rPr>
          <w:rFonts w:hint="eastAsia"/>
        </w:rPr>
        <w:t>高峰</w:t>
      </w:r>
      <w:r w:rsidR="001C08C6">
        <w:rPr>
          <w:rFonts w:hint="eastAsia"/>
        </w:rPr>
        <w:t>。</w:t>
      </w:r>
      <w:r w:rsidR="00F86B29">
        <w:rPr>
          <w:rFonts w:hint="eastAsia"/>
        </w:rPr>
        <w:t>但从绝对比例上</w:t>
      </w:r>
      <w:r w:rsidR="001C08C6">
        <w:rPr>
          <w:rFonts w:hint="eastAsia"/>
        </w:rPr>
        <w:t>看</w:t>
      </w:r>
      <w:r w:rsidR="00F86B29">
        <w:rPr>
          <w:rFonts w:hint="eastAsia"/>
        </w:rPr>
        <w:t>，</w:t>
      </w:r>
      <w:r w:rsidR="00F86B29">
        <w:rPr>
          <w:rFonts w:hint="eastAsia"/>
        </w:rPr>
        <w:t>80</w:t>
      </w:r>
      <w:r w:rsidR="00F86B29">
        <w:rPr>
          <w:rFonts w:hint="eastAsia"/>
        </w:rPr>
        <w:t>后人群比例不会达到</w:t>
      </w:r>
      <w:r w:rsidR="00F86B29">
        <w:rPr>
          <w:rFonts w:hint="eastAsia"/>
        </w:rPr>
        <w:t>70</w:t>
      </w:r>
      <w:r w:rsidR="00200BA2">
        <w:rPr>
          <w:rFonts w:hint="eastAsia"/>
        </w:rPr>
        <w:t>后的最高水平。</w:t>
      </w:r>
      <w:r w:rsidR="00F86B29">
        <w:rPr>
          <w:rFonts w:hint="eastAsia"/>
        </w:rPr>
        <w:t>10</w:t>
      </w:r>
      <w:r w:rsidR="00F86B29">
        <w:rPr>
          <w:rFonts w:hint="eastAsia"/>
        </w:rPr>
        <w:t>多年来，我国的经济发展着翻天覆地的变化，</w:t>
      </w:r>
      <w:r w:rsidR="00F86B29">
        <w:rPr>
          <w:rFonts w:hint="eastAsia"/>
        </w:rPr>
        <w:t>80</w:t>
      </w:r>
      <w:r w:rsidR="00F86B29">
        <w:rPr>
          <w:rFonts w:hint="eastAsia"/>
        </w:rPr>
        <w:t>后进入职业社会时面临着比</w:t>
      </w:r>
      <w:r w:rsidR="00F86B29">
        <w:rPr>
          <w:rFonts w:hint="eastAsia"/>
        </w:rPr>
        <w:t>70</w:t>
      </w:r>
      <w:r w:rsidR="00F86B29">
        <w:rPr>
          <w:rFonts w:hint="eastAsia"/>
        </w:rPr>
        <w:t>后更多的职业选择。物流运输业，尤其是长途的</w:t>
      </w:r>
      <w:r w:rsidR="00F86B29">
        <w:rPr>
          <w:rFonts w:hint="eastAsia"/>
        </w:rPr>
        <w:lastRenderedPageBreak/>
        <w:t>省际物流，工作强度大，危险程度高，并不是很多</w:t>
      </w:r>
      <w:r w:rsidR="00F86B29">
        <w:rPr>
          <w:rFonts w:hint="eastAsia"/>
        </w:rPr>
        <w:t>80</w:t>
      </w:r>
      <w:proofErr w:type="gramStart"/>
      <w:r w:rsidR="00F86B29">
        <w:rPr>
          <w:rFonts w:hint="eastAsia"/>
        </w:rPr>
        <w:t>后理想</w:t>
      </w:r>
      <w:proofErr w:type="gramEnd"/>
      <w:r w:rsidR="00F86B29">
        <w:rPr>
          <w:rFonts w:hint="eastAsia"/>
        </w:rPr>
        <w:t>的工作选择，因此从占商用车用户比例上看，</w:t>
      </w:r>
      <w:r w:rsidR="00F86B29">
        <w:rPr>
          <w:rFonts w:hint="eastAsia"/>
        </w:rPr>
        <w:t>80</w:t>
      </w:r>
      <w:r w:rsidR="00200BA2">
        <w:rPr>
          <w:rFonts w:hint="eastAsia"/>
        </w:rPr>
        <w:t>后人群的占比最高峰将</w:t>
      </w:r>
      <w:r w:rsidR="00F86B29">
        <w:rPr>
          <w:rFonts w:hint="eastAsia"/>
        </w:rPr>
        <w:t>远小于</w:t>
      </w:r>
      <w:r w:rsidR="00F86B29">
        <w:rPr>
          <w:rFonts w:hint="eastAsia"/>
        </w:rPr>
        <w:t>70</w:t>
      </w:r>
      <w:r w:rsidR="00F86B29">
        <w:rPr>
          <w:rFonts w:hint="eastAsia"/>
        </w:rPr>
        <w:t>后人群</w:t>
      </w:r>
      <w:r w:rsidR="00200BA2">
        <w:rPr>
          <w:rFonts w:hint="eastAsia"/>
        </w:rPr>
        <w:t>。</w:t>
      </w:r>
    </w:p>
    <w:p w:rsidR="00873A80" w:rsidRDefault="00873A80" w:rsidP="001C08C6">
      <w:pPr>
        <w:ind w:firstLineChars="200" w:firstLine="420"/>
      </w:pPr>
      <w:r>
        <w:rPr>
          <w:rFonts w:hint="eastAsia"/>
        </w:rPr>
        <w:t>同样的，</w:t>
      </w:r>
      <w:r>
        <w:rPr>
          <w:rFonts w:hint="eastAsia"/>
        </w:rPr>
        <w:t>90</w:t>
      </w:r>
      <w:r>
        <w:rPr>
          <w:rFonts w:hint="eastAsia"/>
        </w:rPr>
        <w:t>后在实际的从业比例上也将低于</w:t>
      </w:r>
      <w:r>
        <w:rPr>
          <w:rFonts w:hint="eastAsia"/>
        </w:rPr>
        <w:t>80</w:t>
      </w:r>
      <w:r>
        <w:rPr>
          <w:rFonts w:hint="eastAsia"/>
        </w:rPr>
        <w:t>后人群。中国的人群特征每</w:t>
      </w:r>
      <w:r>
        <w:rPr>
          <w:rFonts w:hint="eastAsia"/>
        </w:rPr>
        <w:t>10</w:t>
      </w:r>
      <w:r>
        <w:rPr>
          <w:rFonts w:hint="eastAsia"/>
        </w:rPr>
        <w:t>年都会出现比较大的变化，与</w:t>
      </w:r>
      <w:r>
        <w:rPr>
          <w:rFonts w:hint="eastAsia"/>
        </w:rPr>
        <w:t>80</w:t>
      </w:r>
      <w:r>
        <w:rPr>
          <w:rFonts w:hint="eastAsia"/>
        </w:rPr>
        <w:t>后相比，</w:t>
      </w:r>
      <w:r>
        <w:rPr>
          <w:rFonts w:hint="eastAsia"/>
        </w:rPr>
        <w:t>90</w:t>
      </w:r>
      <w:r>
        <w:rPr>
          <w:rFonts w:hint="eastAsia"/>
        </w:rPr>
        <w:t>后从事运输行业的意愿更低。运输行业的工作内容和性质都不足够吸引更多的新人加入。物流行业的竞争不断加剧，由于行业门槛低，前期吸引了太多人群的加入，导致供给大于需求，利润率进一步降低，物流行业已经不能供养太多的个人散户。而且个人散户从运输效率、运输质量都不能很好满足货源方的要求。这些因素都导致了越来越少的年轻人加入的物流行业。根据我们的调查，</w:t>
      </w:r>
      <w:r>
        <w:rPr>
          <w:rFonts w:hint="eastAsia"/>
        </w:rPr>
        <w:t>90</w:t>
      </w:r>
      <w:r>
        <w:rPr>
          <w:rFonts w:hint="eastAsia"/>
        </w:rPr>
        <w:t>后应在</w:t>
      </w:r>
      <w:r>
        <w:rPr>
          <w:rFonts w:hint="eastAsia"/>
        </w:rPr>
        <w:t>2010</w:t>
      </w:r>
      <w:r>
        <w:rPr>
          <w:rFonts w:hint="eastAsia"/>
        </w:rPr>
        <w:t>年先后加入到物流行业，但和其他世代的职业生命曲线相比，</w:t>
      </w:r>
      <w:r>
        <w:rPr>
          <w:rFonts w:hint="eastAsia"/>
        </w:rPr>
        <w:t>90</w:t>
      </w:r>
      <w:r>
        <w:rPr>
          <w:rFonts w:hint="eastAsia"/>
        </w:rPr>
        <w:t>后都远远低于</w:t>
      </w:r>
      <w:r>
        <w:rPr>
          <w:rFonts w:hint="eastAsia"/>
        </w:rPr>
        <w:t>70</w:t>
      </w:r>
      <w:r>
        <w:rPr>
          <w:rFonts w:hint="eastAsia"/>
        </w:rPr>
        <w:t>和</w:t>
      </w:r>
      <w:r>
        <w:rPr>
          <w:rFonts w:hint="eastAsia"/>
        </w:rPr>
        <w:t>80</w:t>
      </w:r>
      <w:r>
        <w:rPr>
          <w:rFonts w:hint="eastAsia"/>
        </w:rPr>
        <w:t>后。</w:t>
      </w:r>
    </w:p>
    <w:p w:rsidR="005D49FD" w:rsidRDefault="00873A80">
      <w:r>
        <w:rPr>
          <w:rFonts w:hint="eastAsia"/>
        </w:rPr>
        <w:t xml:space="preserve">   </w:t>
      </w:r>
      <w:r>
        <w:rPr>
          <w:rFonts w:hint="eastAsia"/>
        </w:rPr>
        <w:t>因此，从</w:t>
      </w:r>
      <w:r>
        <w:rPr>
          <w:rFonts w:hint="eastAsia"/>
        </w:rPr>
        <w:t>2000</w:t>
      </w:r>
      <w:r>
        <w:rPr>
          <w:rFonts w:hint="eastAsia"/>
        </w:rPr>
        <w:t>年以来，</w:t>
      </w:r>
      <w:r>
        <w:rPr>
          <w:rFonts w:hint="eastAsia"/>
        </w:rPr>
        <w:t>80</w:t>
      </w:r>
      <w:r w:rsidR="00234D97">
        <w:rPr>
          <w:rFonts w:hint="eastAsia"/>
        </w:rPr>
        <w:t>后</w:t>
      </w:r>
      <w:r>
        <w:rPr>
          <w:rFonts w:hint="eastAsia"/>
        </w:rPr>
        <w:t>就登上了中</w:t>
      </w:r>
      <w:proofErr w:type="gramStart"/>
      <w:r>
        <w:rPr>
          <w:rFonts w:hint="eastAsia"/>
        </w:rPr>
        <w:t>重卡物流</w:t>
      </w:r>
      <w:proofErr w:type="gramEnd"/>
      <w:r>
        <w:rPr>
          <w:rFonts w:hint="eastAsia"/>
        </w:rPr>
        <w:t>运输行业的</w:t>
      </w:r>
      <w:r w:rsidR="008768A7">
        <w:rPr>
          <w:rFonts w:hint="eastAsia"/>
        </w:rPr>
        <w:t>舞台，</w:t>
      </w:r>
      <w:r>
        <w:rPr>
          <w:rFonts w:hint="eastAsia"/>
        </w:rPr>
        <w:t>在</w:t>
      </w:r>
      <w:r>
        <w:rPr>
          <w:rFonts w:hint="eastAsia"/>
        </w:rPr>
        <w:t>2010</w:t>
      </w:r>
      <w:r w:rsidR="00234D97">
        <w:rPr>
          <w:rFonts w:hint="eastAsia"/>
        </w:rPr>
        <w:t>年左右成为舞台的主角，并将一直作为主角承担着物流行业的主要运输任务。他们的价值观，消费观念和生活习惯终将反映到他们对汽车购买和使用等上。这一代人不像</w:t>
      </w:r>
      <w:r w:rsidR="00234D97">
        <w:rPr>
          <w:rFonts w:hint="eastAsia"/>
        </w:rPr>
        <w:t>60</w:t>
      </w:r>
      <w:r w:rsidR="00234D97">
        <w:rPr>
          <w:rFonts w:hint="eastAsia"/>
        </w:rPr>
        <w:t>和</w:t>
      </w:r>
      <w:r w:rsidR="00234D97">
        <w:rPr>
          <w:rFonts w:hint="eastAsia"/>
        </w:rPr>
        <w:t>70</w:t>
      </w:r>
      <w:r w:rsidR="00234D97">
        <w:rPr>
          <w:rFonts w:hint="eastAsia"/>
        </w:rPr>
        <w:t>后，他们从小就开始接触汽车，汽车对他们并不陌生，也不神圣。对他们来说汽车不过就是一个运输工具而已，并不承载太多的个人情感。他们更看重自己的看法，各有个性和自主观念。因此对这类人</w:t>
      </w:r>
      <w:r w:rsidR="008768A7">
        <w:rPr>
          <w:rFonts w:hint="eastAsia"/>
        </w:rPr>
        <w:t>群特征</w:t>
      </w:r>
      <w:r w:rsidR="00234D97">
        <w:rPr>
          <w:rFonts w:hint="eastAsia"/>
        </w:rPr>
        <w:t>研究将对商用车厂</w:t>
      </w:r>
      <w:proofErr w:type="gramStart"/>
      <w:r w:rsidR="00234D97">
        <w:rPr>
          <w:rFonts w:hint="eastAsia"/>
        </w:rPr>
        <w:t>家未来</w:t>
      </w:r>
      <w:proofErr w:type="gramEnd"/>
      <w:r w:rsidR="00234D97">
        <w:rPr>
          <w:rFonts w:hint="eastAsia"/>
        </w:rPr>
        <w:t>的产品开发、市场推广等都有较大的指导意义。</w:t>
      </w:r>
    </w:p>
    <w:p w:rsidR="00873A80" w:rsidRDefault="00873A80"/>
    <w:p w:rsidR="005D49FD" w:rsidRDefault="00C50E31">
      <w:r>
        <w:rPr>
          <w:noProof/>
        </w:rPr>
        <w:drawing>
          <wp:anchor distT="0" distB="0" distL="114300" distR="114300" simplePos="0" relativeHeight="251659264" behindDoc="0" locked="0" layoutInCell="1" allowOverlap="1" wp14:anchorId="638E0180" wp14:editId="59DC7FA3">
            <wp:simplePos x="0" y="0"/>
            <wp:positionH relativeFrom="column">
              <wp:posOffset>2505075</wp:posOffset>
            </wp:positionH>
            <wp:positionV relativeFrom="paragraph">
              <wp:posOffset>53340</wp:posOffset>
            </wp:positionV>
            <wp:extent cx="3143250" cy="133477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0" cy="1334770"/>
                    </a:xfrm>
                    <a:prstGeom prst="rect">
                      <a:avLst/>
                    </a:prstGeom>
                  </pic:spPr>
                </pic:pic>
              </a:graphicData>
            </a:graphic>
            <wp14:sizeRelH relativeFrom="page">
              <wp14:pctWidth>0</wp14:pctWidth>
            </wp14:sizeRelH>
            <wp14:sizeRelV relativeFrom="page">
              <wp14:pctHeight>0</wp14:pctHeight>
            </wp14:sizeRelV>
          </wp:anchor>
        </w:drawing>
      </w:r>
      <w:r w:rsidR="00F76FA8" w:rsidRPr="00F76FA8">
        <w:rPr>
          <w:noProof/>
        </w:rPr>
        <w:drawing>
          <wp:inline distT="0" distB="0" distL="0" distR="0" wp14:anchorId="7B197EE1" wp14:editId="1C2588CF">
            <wp:extent cx="2284461" cy="1285010"/>
            <wp:effectExtent l="0" t="0" r="1905" b="0"/>
            <wp:docPr id="13" name="Picture 2" descr="E:\卡车用户分类\定性深访整理\车主照片\6.20 马召前 GTL 37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E:\卡车用户分类\定性深访整理\车主照片\6.20 马召前 GTL 375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4461" cy="128501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C15E3E" w:rsidRDefault="005100EF">
      <w:r>
        <w:rPr>
          <w:noProof/>
        </w:rPr>
        <mc:AlternateContent>
          <mc:Choice Requires="wps">
            <w:drawing>
              <wp:anchor distT="0" distB="0" distL="114300" distR="114300" simplePos="0" relativeHeight="251664384" behindDoc="0" locked="0" layoutInCell="1" allowOverlap="1" wp14:anchorId="19AACE9F" wp14:editId="48C55A77">
                <wp:simplePos x="0" y="0"/>
                <wp:positionH relativeFrom="column">
                  <wp:posOffset>761365</wp:posOffset>
                </wp:positionH>
                <wp:positionV relativeFrom="paragraph">
                  <wp:posOffset>20955</wp:posOffset>
                </wp:positionV>
                <wp:extent cx="828675" cy="298450"/>
                <wp:effectExtent l="0" t="0" r="9525" b="635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98450"/>
                        </a:xfrm>
                        <a:prstGeom prst="rect">
                          <a:avLst/>
                        </a:prstGeom>
                        <a:solidFill>
                          <a:srgbClr val="FFFFFF"/>
                        </a:solidFill>
                        <a:ln w="9525">
                          <a:noFill/>
                          <a:miter lim="800000"/>
                          <a:headEnd/>
                          <a:tailEnd/>
                        </a:ln>
                      </wps:spPr>
                      <wps:txbx>
                        <w:txbxContent>
                          <w:p w:rsidR="00BE0378" w:rsidRDefault="00BE0378" w:rsidP="00BE0378">
                            <w:pPr>
                              <w:jc w:val="center"/>
                            </w:pPr>
                            <w:r>
                              <w:rPr>
                                <w:rFonts w:hint="eastAsia"/>
                              </w:rPr>
                              <w:t>80</w:t>
                            </w:r>
                            <w:r>
                              <w:rPr>
                                <w:rFonts w:hint="eastAsia"/>
                              </w:rPr>
                              <w:t>后群体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59.95pt;margin-top:1.65pt;width:65.25pt;height:23.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NODMwIAACQEAAAOAAAAZHJzL2Uyb0RvYy54bWysU82O0zAQviPxDpbvNGlot23UdLV0KUJa&#10;fqSFB3Acp7FwPMZ2m5QHWN6AExfuPNc+B2On262WGyIHy5MZf/7mm8/Ly75VZC+sk6ALOh6llAjN&#10;oZJ6W9DPnzYv5pQ4z3TFFGhR0INw9HL1/NmyM7nIoAFVCUsQRLu8MwVtvDd5kjjeiJa5ERihMVmD&#10;bZnH0G6TyrIO0VuVZGl6kXRgK2OBC+fw7/WQpKuIX9eC+w917YQnqqDIzcfVxrUMa7JasnxrmWkk&#10;P9Jg/8CiZVLjpSeoa+YZ2Vn5F1QruQUHtR9xaBOoa8lF7AG7GadPurltmBGxFxTHmZNM7v/B8vf7&#10;j5bIqqAv0xklmrU4pPsf3+9//r7/dUeyIFBnXI51twYrff8Kehx0bNaZG+BfHNGwbpjeiitroWsE&#10;q5DgOJxMzo4OOC6AlN07qPAetvMQgfratkE91IMgOg7qcBqO6D3h+HOezS9mU0o4prLFfDKNw0tY&#10;/nDYWOffCGhJ2BTU4uwjONvfOB/IsPyhJNzlQMlqI5WKgd2Wa2XJnqFPNvGL/J+UKU26gi6m2TQi&#10;awjno4Va6dHHSrZINA3f4KwgxmtdxRLPpBr2yETpozpBkEEa35d9nESULihXQnVAuSwMtsVnhpsG&#10;7DdKOrRsQd3XHbOCEvVWo+SL8WQSPB6DyXSWYWDPM+V5hmmOUAX1lAzbtY/vIsphrnA0Gxlle2Ry&#10;pIxWjGoen03w+nkcqx4f9+oPAAAA//8DAFBLAwQUAAYACAAAACEAEklzXN0AAAAIAQAADwAAAGRy&#10;cy9kb3ducmV2LnhtbEyPT0sDMRTE74LfITzBm03adcVuN1uKxYsHwSrYY7p5+weTl5Ck2/XbG096&#10;HGaY+U29na1hE4Y4OpKwXAhgSK3TI/USPt6f7x6BxaRIK+MIJXxjhG1zfVWrSrsLveF0SD3LJRQr&#10;JWFIyVecx3ZAq+LCeaTsdS5YlbIMPddBXXK5NXwlxAO3aqS8MCiPTwO2X4ezlfBph1Hvw+ux02ba&#10;v3S70s/BS3l7M+82wBLO6S8Mv/gZHZrMdHJn0pGZrJfrdY5KKApg2V+V4h7YSUIpCuBNzf8faH4A&#10;AAD//wMAUEsBAi0AFAAGAAgAAAAhALaDOJL+AAAA4QEAABMAAAAAAAAAAAAAAAAAAAAAAFtDb250&#10;ZW50X1R5cGVzXS54bWxQSwECLQAUAAYACAAAACEAOP0h/9YAAACUAQAACwAAAAAAAAAAAAAAAAAv&#10;AQAAX3JlbHMvLnJlbHNQSwECLQAUAAYACAAAACEAh/DTgzMCAAAkBAAADgAAAAAAAAAAAAAAAAAu&#10;AgAAZHJzL2Uyb0RvYy54bWxQSwECLQAUAAYACAAAACEAEklzXN0AAAAIAQAADwAAAAAAAAAAAAAA&#10;AACNBAAAZHJzL2Rvd25yZXYueG1sUEsFBgAAAAAEAAQA8wAAAJcFAAAAAA==&#10;" stroked="f">
                <v:textbox style="mso-fit-shape-to-text:t">
                  <w:txbxContent>
                    <w:p w:rsidR="00BE0378" w:rsidRDefault="00BE0378" w:rsidP="00BE0378">
                      <w:pPr>
                        <w:jc w:val="center"/>
                      </w:pPr>
                      <w:r>
                        <w:rPr>
                          <w:rFonts w:hint="eastAsia"/>
                        </w:rPr>
                        <w:t>80</w:t>
                      </w:r>
                      <w:r>
                        <w:rPr>
                          <w:rFonts w:hint="eastAsia"/>
                        </w:rPr>
                        <w:t>后群体</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562C639E" wp14:editId="7FF67CCF">
                <wp:simplePos x="0" y="0"/>
                <wp:positionH relativeFrom="column">
                  <wp:posOffset>2952750</wp:posOffset>
                </wp:positionH>
                <wp:positionV relativeFrom="paragraph">
                  <wp:posOffset>20955</wp:posOffset>
                </wp:positionV>
                <wp:extent cx="2324100" cy="298450"/>
                <wp:effectExtent l="0" t="0" r="0" b="635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98450"/>
                        </a:xfrm>
                        <a:prstGeom prst="rect">
                          <a:avLst/>
                        </a:prstGeom>
                        <a:solidFill>
                          <a:srgbClr val="FFFFFF"/>
                        </a:solidFill>
                        <a:ln w="9525">
                          <a:noFill/>
                          <a:miter lim="800000"/>
                          <a:headEnd/>
                          <a:tailEnd/>
                        </a:ln>
                      </wps:spPr>
                      <wps:txbx>
                        <w:txbxContent>
                          <w:p w:rsidR="005100EF" w:rsidRDefault="005100EF" w:rsidP="00BE0378">
                            <w:pPr>
                              <w:jc w:val="center"/>
                            </w:pPr>
                            <w:r>
                              <w:rPr>
                                <w:rFonts w:hint="eastAsia"/>
                              </w:rPr>
                              <w:t>商用车人群职业生命周期曲线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32.5pt;margin-top:1.65pt;width:183pt;height:23.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EeMMAIAACQEAAAOAAAAZHJzL2Uyb0RvYy54bWysU82O0zAQviPxDpbvNGlooY2arpYuRUjL&#10;j7TwAK7jNBa2x9huk/IA8AacuHDnufocjJ1uqZYbIgfLkxl//uabz4urXiuyF85LMBUdj3JKhOFQ&#10;S7Ot6McP6yczSnxgpmYKjKjoQXh6tXz8aNHZUhTQgqqFIwhifNnZirYh2DLLPG+FZn4EVhhMNuA0&#10;Cxi6bVY71iG6VlmR58+yDlxtHXDhPf69GZJ0mfCbRvDwrmm8CERVFLmFtLq0buKaLRes3DpmW8lP&#10;NNg/sNBMGrz0DHXDAiM7J/+C0pI78NCEEQedQdNILlIP2M04f9DNXcusSL2gON6eZfL/D5a/3b93&#10;RNY4O5THMI0zOn7/dvzx6/jzKymiPp31JZbdWSwM/QvosTb16u0t8E+eGFi1zGzFtXPQtYLVyG8c&#10;T2YXRwccH0E23Ruo8R62C5CA+sbpKB7KQRAdiRzOsxF9IBx/Fk+LyTjHFMdcMZ9Npml4GSvvT1vn&#10;wysBmsRNRR3OPqGz/a0PkQ0r70viZR6UrNdSqRS47WalHNkz9Mk6famBB2XKkK6i82kxTcgG4vlk&#10;IS0D+lhJXdFZHr/BWVGNl6ZOJYFJNeyRiTIneaIigzah3/RpEmfVN1AfUC8Hg23xmeGmBfeFkg4t&#10;W1H/ececoES9Nqj5fDyZRI+nYDJ9XmDgLjObywwzHKEqGigZtquQ3kWSw17jbNYyyRaHODA5UUYr&#10;JjVPzyZ6/TJOVX8e9/I3AAAA//8DAFBLAwQUAAYACAAAACEAA55AWt0AAAAIAQAADwAAAGRycy9k&#10;b3ducmV2LnhtbEyPMU/DMBSEdyT+g/UqsVGnhFRViFNVVCwMSLRIMLqxE0e1ny3bTcO/5zHBeLrT&#10;3XfNdnaWTTqm0aOA1bIAprHzasRBwMfx5X4DLGWJSlqPWsC3TrBtb28aWSt/xXc9HfLAqARTLQWY&#10;nEPNeeqMdjItfdBIXu+jk5lkHLiK8krlzvKHolhzJ0ekBSODfja6Ox8uTsCnM6Pax7evXtlp/9rv&#10;qjDHIMTdYt49Act6zn9h+MUndGiJ6eQvqBKzAh7XFX3JAsoSGPmbckX6JKAqSuBtw/8faH8AAAD/&#10;/wMAUEsBAi0AFAAGAAgAAAAhALaDOJL+AAAA4QEAABMAAAAAAAAAAAAAAAAAAAAAAFtDb250ZW50&#10;X1R5cGVzXS54bWxQSwECLQAUAAYACAAAACEAOP0h/9YAAACUAQAACwAAAAAAAAAAAAAAAAAvAQAA&#10;X3JlbHMvLnJlbHNQSwECLQAUAAYACAAAACEAOIRHjDACAAAkBAAADgAAAAAAAAAAAAAAAAAuAgAA&#10;ZHJzL2Uyb0RvYy54bWxQSwECLQAUAAYACAAAACEAA55AWt0AAAAIAQAADwAAAAAAAAAAAAAAAACK&#10;BAAAZHJzL2Rvd25yZXYueG1sUEsFBgAAAAAEAAQA8wAAAJQFAAAAAA==&#10;" stroked="f">
                <v:textbox style="mso-fit-shape-to-text:t">
                  <w:txbxContent>
                    <w:p w:rsidR="005100EF" w:rsidRDefault="005100EF" w:rsidP="00BE0378">
                      <w:pPr>
                        <w:jc w:val="center"/>
                      </w:pPr>
                      <w:r>
                        <w:rPr>
                          <w:rFonts w:hint="eastAsia"/>
                        </w:rPr>
                        <w:t>商用车人群职业生命周期曲线</w:t>
                      </w:r>
                    </w:p>
                  </w:txbxContent>
                </v:textbox>
              </v:shape>
            </w:pict>
          </mc:Fallback>
        </mc:AlternateContent>
      </w:r>
    </w:p>
    <w:p w:rsidR="00BE0378" w:rsidRDefault="00BE0378"/>
    <w:p w:rsidR="00C15E3E" w:rsidRDefault="00C15E3E">
      <w:pPr>
        <w:rPr>
          <w:b/>
        </w:rPr>
      </w:pPr>
      <w:r w:rsidRPr="00C15E3E">
        <w:rPr>
          <w:rFonts w:hint="eastAsia"/>
          <w:b/>
        </w:rPr>
        <w:t>特征</w:t>
      </w:r>
      <w:r w:rsidR="004A40C8">
        <w:rPr>
          <w:rFonts w:hint="eastAsia"/>
          <w:b/>
        </w:rPr>
        <w:t>4</w:t>
      </w:r>
      <w:r w:rsidRPr="00C15E3E">
        <w:rPr>
          <w:rFonts w:hint="eastAsia"/>
          <w:b/>
        </w:rPr>
        <w:t>.</w:t>
      </w:r>
      <w:r w:rsidR="001C08C6">
        <w:rPr>
          <w:rFonts w:hint="eastAsia"/>
          <w:b/>
        </w:rPr>
        <w:t>现有商用车用户对</w:t>
      </w:r>
      <w:r>
        <w:rPr>
          <w:rFonts w:hint="eastAsia"/>
          <w:b/>
        </w:rPr>
        <w:t>网络接触程度高，尤其是移动网络</w:t>
      </w:r>
    </w:p>
    <w:p w:rsidR="00234D97" w:rsidRDefault="008768A7" w:rsidP="005B4D4D">
      <w:pPr>
        <w:ind w:firstLine="420"/>
      </w:pPr>
      <w:r>
        <w:rPr>
          <w:rFonts w:hint="eastAsia"/>
        </w:rPr>
        <w:t>不可否认互联网已经在改变着各</w:t>
      </w:r>
      <w:r w:rsidR="00234D97">
        <w:rPr>
          <w:rFonts w:hint="eastAsia"/>
        </w:rPr>
        <w:t>行各业</w:t>
      </w:r>
      <w:r w:rsidR="00C13719">
        <w:rPr>
          <w:rFonts w:hint="eastAsia"/>
        </w:rPr>
        <w:t>。</w:t>
      </w:r>
      <w:r w:rsidR="00234D97">
        <w:rPr>
          <w:rFonts w:hint="eastAsia"/>
        </w:rPr>
        <w:t>微观上，它在影响着人获取和分享信息的模式，提升人们获取知识的效率。宏观上，互联网正在对不同行业都有着不同程度的改变，如组织模式、经营效率等等。物流运输行业也不例外，物流</w:t>
      </w:r>
      <w:r w:rsidR="00C13719">
        <w:rPr>
          <w:rFonts w:hint="eastAsia"/>
        </w:rPr>
        <w:t>是尤其需要网络联通来提升效率</w:t>
      </w:r>
      <w:r w:rsidR="00234D97">
        <w:rPr>
          <w:rFonts w:hint="eastAsia"/>
        </w:rPr>
        <w:t>的行业。近年来</w:t>
      </w:r>
      <w:r w:rsidR="00C13719">
        <w:rPr>
          <w:rFonts w:hint="eastAsia"/>
        </w:rPr>
        <w:t>，</w:t>
      </w:r>
      <w:r w:rsidR="00234D97">
        <w:rPr>
          <w:rFonts w:hint="eastAsia"/>
        </w:rPr>
        <w:t>物联网等不断的发展，各地区也在成立不同规模的物流网络，极大的提升了物流运输效率</w:t>
      </w:r>
      <w:r w:rsidR="00C13719">
        <w:rPr>
          <w:rFonts w:hint="eastAsia"/>
        </w:rPr>
        <w:t>。而这一趋势正不断催促着参与其中的人们，不断的提升他们接受新事物的能力，学习新知识的能力。</w:t>
      </w:r>
    </w:p>
    <w:p w:rsidR="005B4D4D" w:rsidRDefault="00C13719" w:rsidP="005B4D4D">
      <w:pPr>
        <w:ind w:firstLine="420"/>
      </w:pPr>
      <w:r>
        <w:rPr>
          <w:rFonts w:hint="eastAsia"/>
        </w:rPr>
        <w:t>事实上，</w:t>
      </w:r>
      <w:r w:rsidR="008768A7">
        <w:rPr>
          <w:rFonts w:hint="eastAsia"/>
        </w:rPr>
        <w:t>随着网络的不断</w:t>
      </w:r>
      <w:r w:rsidR="001C08C6">
        <w:rPr>
          <w:rFonts w:hint="eastAsia"/>
        </w:rPr>
        <w:t>普及，加上</w:t>
      </w:r>
      <w:r w:rsidR="001C08C6">
        <w:rPr>
          <w:rFonts w:hint="eastAsia"/>
        </w:rPr>
        <w:t>80</w:t>
      </w:r>
      <w:r w:rsidR="001C08C6">
        <w:rPr>
          <w:rFonts w:hint="eastAsia"/>
        </w:rPr>
        <w:t>后年轻人本身对新事物有较高的接受度</w:t>
      </w:r>
      <w:r w:rsidR="00200BA2">
        <w:rPr>
          <w:rFonts w:hint="eastAsia"/>
        </w:rPr>
        <w:t>。互联网已经</w:t>
      </w:r>
      <w:r w:rsidR="001C08C6">
        <w:rPr>
          <w:rFonts w:hint="eastAsia"/>
        </w:rPr>
        <w:t>成为商用车用户主要的休闲和获取信息的渠道。</w:t>
      </w:r>
      <w:r w:rsidR="00200BA2">
        <w:rPr>
          <w:rFonts w:hint="eastAsia"/>
        </w:rPr>
        <w:t>由于</w:t>
      </w:r>
      <w:r w:rsidR="005B4D4D">
        <w:rPr>
          <w:rFonts w:hint="eastAsia"/>
        </w:rPr>
        <w:t>行业的工作性质，商用车用户很难有固定的时间和地点进行休息和娱乐，多数情况下是在装卸货物或是等货的时间间隙</w:t>
      </w:r>
      <w:r w:rsidR="008768A7">
        <w:rPr>
          <w:rFonts w:hint="eastAsia"/>
        </w:rPr>
        <w:t>。</w:t>
      </w:r>
      <w:r w:rsidR="005B4D4D">
        <w:rPr>
          <w:rFonts w:hint="eastAsia"/>
        </w:rPr>
        <w:t>因此</w:t>
      </w:r>
      <w:r w:rsidR="00200BA2">
        <w:rPr>
          <w:rFonts w:hint="eastAsia"/>
        </w:rPr>
        <w:t>，</w:t>
      </w:r>
      <w:r w:rsidR="005B4D4D">
        <w:rPr>
          <w:rFonts w:hint="eastAsia"/>
        </w:rPr>
        <w:t>手机等移动网络成为他们主要接触的互联网形式。</w:t>
      </w:r>
    </w:p>
    <w:p w:rsidR="005B4D4D" w:rsidRDefault="005B4D4D" w:rsidP="005B4D4D">
      <w:pPr>
        <w:ind w:firstLine="420"/>
      </w:pPr>
      <w:r>
        <w:rPr>
          <w:rFonts w:hint="eastAsia"/>
        </w:rPr>
        <w:t>根据国家信息中心的调查，商用车用户在购车时的信息渠道中，互联网已经成为一个重要的信息渠道，甚至</w:t>
      </w:r>
      <w:r w:rsidR="00A23348">
        <w:rPr>
          <w:rFonts w:hint="eastAsia"/>
        </w:rPr>
        <w:t>高于车展和电视</w:t>
      </w:r>
      <w:r w:rsidR="00200BA2">
        <w:rPr>
          <w:rFonts w:hint="eastAsia"/>
        </w:rPr>
        <w:t>。</w:t>
      </w:r>
      <w:r w:rsidR="00A23348">
        <w:rPr>
          <w:rFonts w:hint="eastAsia"/>
        </w:rPr>
        <w:t>尤其在年轻群体中</w:t>
      </w:r>
      <w:r w:rsidR="00200BA2">
        <w:rPr>
          <w:rFonts w:hint="eastAsia"/>
        </w:rPr>
        <w:t>互联网</w:t>
      </w:r>
      <w:r w:rsidR="00A23348">
        <w:rPr>
          <w:rFonts w:hint="eastAsia"/>
        </w:rPr>
        <w:t>启</w:t>
      </w:r>
      <w:r w:rsidR="00200BA2">
        <w:rPr>
          <w:rFonts w:hint="eastAsia"/>
        </w:rPr>
        <w:t>到的</w:t>
      </w:r>
      <w:r w:rsidR="00A23348">
        <w:rPr>
          <w:rFonts w:hint="eastAsia"/>
        </w:rPr>
        <w:t>作用更大</w:t>
      </w:r>
      <w:r w:rsidR="00200BA2">
        <w:rPr>
          <w:rFonts w:hint="eastAsia"/>
        </w:rPr>
        <w:t>。</w:t>
      </w:r>
      <w:r w:rsidR="00F76FA8">
        <w:rPr>
          <w:rFonts w:hint="eastAsia"/>
        </w:rPr>
        <w:t>他们</w:t>
      </w:r>
      <w:r w:rsidR="002E5A22">
        <w:rPr>
          <w:rFonts w:hint="eastAsia"/>
        </w:rPr>
        <w:t>通过网络上收集汽车相关的信息，</w:t>
      </w:r>
      <w:r w:rsidR="00F76FA8">
        <w:rPr>
          <w:rFonts w:hint="eastAsia"/>
        </w:rPr>
        <w:t>如</w:t>
      </w:r>
      <w:r w:rsidR="002E5A22">
        <w:rPr>
          <w:rFonts w:hint="eastAsia"/>
        </w:rPr>
        <w:t>卡车之家等汽车论坛。</w:t>
      </w:r>
      <w:r w:rsidR="00F76FA8">
        <w:rPr>
          <w:rFonts w:hint="eastAsia"/>
        </w:rPr>
        <w:t>从论坛看其他用户对卡车的评价，获取</w:t>
      </w:r>
      <w:r w:rsidR="00200BA2">
        <w:rPr>
          <w:rFonts w:hint="eastAsia"/>
        </w:rPr>
        <w:t>关注</w:t>
      </w:r>
      <w:r w:rsidR="00F76FA8">
        <w:rPr>
          <w:rFonts w:hint="eastAsia"/>
        </w:rPr>
        <w:t>车型</w:t>
      </w:r>
      <w:r w:rsidR="00200BA2">
        <w:rPr>
          <w:rFonts w:hint="eastAsia"/>
        </w:rPr>
        <w:t>的</w:t>
      </w:r>
      <w:r w:rsidR="00F76FA8">
        <w:rPr>
          <w:rFonts w:hint="eastAsia"/>
        </w:rPr>
        <w:t>信息，进而形成自己对卡车的认识。其次在论坛里，商用车用户之间可以自由的交流用车心得和经验，甚至是对物流行业的认识和看法。</w:t>
      </w:r>
    </w:p>
    <w:p w:rsidR="00F76FA8" w:rsidRPr="00F76FA8" w:rsidRDefault="00C13719" w:rsidP="005B4D4D">
      <w:pPr>
        <w:ind w:firstLine="420"/>
      </w:pPr>
      <w:r>
        <w:rPr>
          <w:rFonts w:hint="eastAsia"/>
        </w:rPr>
        <w:t>互联网除了是商用车用户获取信息的主要渠道，同时也是其主要的娱乐方式。商用车用户已经开始逐渐摆脱以往打牌、聊天等“休闲”方式。</w:t>
      </w:r>
      <w:r w:rsidR="00FE1FE5">
        <w:rPr>
          <w:rFonts w:hint="eastAsia"/>
        </w:rPr>
        <w:t>商用车用户上网更多</w:t>
      </w:r>
      <w:r w:rsidR="00C50E31">
        <w:rPr>
          <w:rFonts w:hint="eastAsia"/>
        </w:rPr>
        <w:t>关注的信息还有新闻类信息，常登陆的网站包括</w:t>
      </w:r>
      <w:r w:rsidR="00C50E31">
        <w:rPr>
          <w:rFonts w:hint="eastAsia"/>
        </w:rPr>
        <w:t>QQ</w:t>
      </w:r>
      <w:r w:rsidR="00C50E31">
        <w:rPr>
          <w:rFonts w:hint="eastAsia"/>
        </w:rPr>
        <w:t>新闻框，百度新闻等</w:t>
      </w:r>
      <w:r w:rsidR="00FE1FE5">
        <w:rPr>
          <w:rFonts w:hint="eastAsia"/>
        </w:rPr>
        <w:t>。</w:t>
      </w:r>
      <w:r w:rsidR="00C50E31">
        <w:rPr>
          <w:rFonts w:hint="eastAsia"/>
        </w:rPr>
        <w:t>但他们并不关心国家大事，更</w:t>
      </w:r>
      <w:r w:rsidR="00FE1FE5">
        <w:rPr>
          <w:rFonts w:hint="eastAsia"/>
        </w:rPr>
        <w:t>多</w:t>
      </w:r>
      <w:r w:rsidR="00FE1FE5">
        <w:rPr>
          <w:rFonts w:hint="eastAsia"/>
        </w:rPr>
        <w:lastRenderedPageBreak/>
        <w:t>的是当地新闻，奇闻异事等</w:t>
      </w:r>
      <w:r w:rsidR="00C50E31">
        <w:rPr>
          <w:rFonts w:hint="eastAsia"/>
        </w:rPr>
        <w:t>。除了新闻类信息，商用车用户关注的信息还包括视频</w:t>
      </w:r>
      <w:r w:rsidR="00C50E31">
        <w:rPr>
          <w:rFonts w:hint="eastAsia"/>
        </w:rPr>
        <w:t>/</w:t>
      </w:r>
      <w:r w:rsidR="00FE1FE5">
        <w:rPr>
          <w:rFonts w:hint="eastAsia"/>
        </w:rPr>
        <w:t>电影网站、网络聊天和打游戏等。</w:t>
      </w:r>
      <w:r w:rsidR="00C50E31">
        <w:rPr>
          <w:rFonts w:hint="eastAsia"/>
        </w:rPr>
        <w:t>视频和电影网站主要是优酷、搜狐视频等，从这些视频网站收看热播的电视剧和电影是其主要的休闲方式。而网络聊天和打游戏则是商</w:t>
      </w:r>
      <w:r w:rsidR="0080734A">
        <w:rPr>
          <w:rFonts w:hint="eastAsia"/>
        </w:rPr>
        <w:t>用车用户另一个休闲娱乐方式，多数</w:t>
      </w:r>
      <w:r w:rsidR="00C50E31">
        <w:rPr>
          <w:rFonts w:hint="eastAsia"/>
        </w:rPr>
        <w:t>80</w:t>
      </w:r>
      <w:r w:rsidR="00C50E31">
        <w:rPr>
          <w:rFonts w:hint="eastAsia"/>
        </w:rPr>
        <w:t>后用户有</w:t>
      </w:r>
      <w:r w:rsidR="00C50E31">
        <w:rPr>
          <w:rFonts w:hint="eastAsia"/>
        </w:rPr>
        <w:t>QQ</w:t>
      </w:r>
      <w:r w:rsidR="00C50E31">
        <w:rPr>
          <w:rFonts w:hint="eastAsia"/>
        </w:rPr>
        <w:t>号，并且喜欢通过</w:t>
      </w:r>
      <w:r w:rsidR="00C50E31">
        <w:rPr>
          <w:rFonts w:hint="eastAsia"/>
        </w:rPr>
        <w:t>QQ</w:t>
      </w:r>
      <w:r w:rsidR="00FE1FE5">
        <w:rPr>
          <w:rFonts w:hint="eastAsia"/>
        </w:rPr>
        <w:t>游戏大厅玩</w:t>
      </w:r>
      <w:r w:rsidR="00C50E31">
        <w:rPr>
          <w:rFonts w:hint="eastAsia"/>
        </w:rPr>
        <w:t>游戏。随着手机的不断智能化，多数手机也能实现</w:t>
      </w:r>
      <w:r w:rsidR="00C50E31">
        <w:rPr>
          <w:rFonts w:hint="eastAsia"/>
        </w:rPr>
        <w:t>QQ</w:t>
      </w:r>
      <w:r w:rsidR="00FE1FE5">
        <w:rPr>
          <w:rFonts w:hint="eastAsia"/>
        </w:rPr>
        <w:t>聊天和游戏，在我们实际的调查中发现，多数年轻用户一有时间就开始</w:t>
      </w:r>
      <w:r w:rsidR="00C50E31">
        <w:rPr>
          <w:rFonts w:hint="eastAsia"/>
        </w:rPr>
        <w:t>聊天或者打游戏。</w:t>
      </w:r>
      <w:r>
        <w:rPr>
          <w:rFonts w:hint="eastAsia"/>
        </w:rPr>
        <w:t>这些娱乐休闲方式也在影响着他们的生活方式，他们会在一起谈论自己在网上的见闻。</w:t>
      </w:r>
    </w:p>
    <w:p w:rsidR="00C15E3E" w:rsidRPr="00C15E3E" w:rsidRDefault="00C15E3E">
      <w:pPr>
        <w:rPr>
          <w:b/>
        </w:rPr>
      </w:pPr>
    </w:p>
    <w:p w:rsidR="00C15E3E" w:rsidRDefault="00C13719">
      <w:pPr>
        <w:rPr>
          <w:b/>
        </w:rPr>
      </w:pPr>
      <w:r>
        <w:rPr>
          <w:noProof/>
        </w:rPr>
        <mc:AlternateContent>
          <mc:Choice Requires="wps">
            <w:drawing>
              <wp:anchor distT="0" distB="0" distL="114300" distR="114300" simplePos="0" relativeHeight="251674624" behindDoc="0" locked="0" layoutInCell="1" allowOverlap="1" wp14:anchorId="0C7E3573" wp14:editId="60D538B8">
                <wp:simplePos x="0" y="0"/>
                <wp:positionH relativeFrom="column">
                  <wp:posOffset>1562100</wp:posOffset>
                </wp:positionH>
                <wp:positionV relativeFrom="paragraph">
                  <wp:posOffset>143510</wp:posOffset>
                </wp:positionV>
                <wp:extent cx="2857500" cy="298450"/>
                <wp:effectExtent l="0" t="0" r="0" b="635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98450"/>
                        </a:xfrm>
                        <a:prstGeom prst="rect">
                          <a:avLst/>
                        </a:prstGeom>
                        <a:solidFill>
                          <a:srgbClr val="FFFFFF"/>
                        </a:solidFill>
                        <a:ln w="9525">
                          <a:noFill/>
                          <a:miter lim="800000"/>
                          <a:headEnd/>
                          <a:tailEnd/>
                        </a:ln>
                      </wps:spPr>
                      <wps:txbx>
                        <w:txbxContent>
                          <w:p w:rsidR="00C13719" w:rsidRDefault="00C13719" w:rsidP="00C13719">
                            <w:pPr>
                              <w:jc w:val="center"/>
                            </w:pPr>
                            <w:r>
                              <w:rPr>
                                <w:rFonts w:hint="eastAsia"/>
                              </w:rPr>
                              <w:t>商用车用户主要访问的网络工具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23pt;margin-top:11.3pt;width:225pt;height:23.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W7MgIAACQEAAAOAAAAZHJzL2Uyb0RvYy54bWysU82O0zAQviPxDpbvNGlo2TZqulq6FCEt&#10;P9LCAziO01g4HmO7TcoDLG/AiQt3nqvPwdhpS7XcEDlYnsz488z3fV5c960iO2GdBF3Q8SilRGgO&#10;ldSbgn76uH42o8R5piumQIuC7oWj18unTxadyUUGDahKWIIg2uWdKWjjvcmTxPFGtMyNwAiNyRps&#10;yzyGdpNUlnWI3qokS9MXSQe2Mha4cA7/3g5Juoz4dS24f1/XTniiCoq9+bjauJZhTZYLlm8sM43k&#10;xzbYP3TRMqnx0jPULfOMbK38C6qV3IKD2o84tAnUteQizoDTjNNH09w3zIg4C5LjzJkm9/9g+bvd&#10;B0tkhdpllGjWokaH798OP34dfj6QLPDTGZdj2b3BQt+/hB5r46zO3AH/7IiGVcP0RtxYC10jWIX9&#10;jcPJ5OLogOMCSNm9hQrvYVsPEaivbRvIQzoIoqNO+7M2oveE489sNr2appjimMvms8k0ipew/HTa&#10;WOdfC2hJ2BTUovYRne3unA/dsPxUEi5zoGS1lkrFwG7KlbJkx9An6/jFAR6VKU26gs6n2TQiawjn&#10;o4Va6dHHSrYFnaXhG5wV2Hilq1jimVTDHjtR+khPYGTgxvdlH5V4fmK9hGqPfFkYbIvPDDcN2K+U&#10;dGjZgrovW2YFJeqNRs7n48kkeDwGk+lVhoG9zJSXGaY5QhXUUzJsVz6+i0iHuUFt1jLSFkQcOjm2&#10;jFaMbB6fTfD6ZRyr/jzu5W8AAAD//wMAUEsDBBQABgAIAAAAIQBBVjme3AAAAAkBAAAPAAAAZHJz&#10;L2Rvd25yZXYueG1sTI9BT8MwDIXvSPyHyEjcWEoFFZSm08TEhQMSAwmOWeM2FYlTJVlX/j0eF7g9&#10;20/P32vWi3dixpjGQAquVwUIpC6YkQYF729PV3cgUtZktAuECr4xwbo9P2t0bcKRXnHe5UFwCKVa&#10;K7A5T7WUqbPodVqFCYlvfYheZx7jIE3URw73TpZFUUmvR+IPVk/4aLH72h28gg9vR7ONL5+9cfP2&#10;ud/cTkuclLq8WDYPIDIu+c8MJ3xGh5aZ9uFAJgmnoLypuEtmUVYg2FDdnxb7XwGybeT/Bu0PAAAA&#10;//8DAFBLAQItABQABgAIAAAAIQC2gziS/gAAAOEBAAATAAAAAAAAAAAAAAAAAAAAAABbQ29udGVu&#10;dF9UeXBlc10ueG1sUEsBAi0AFAAGAAgAAAAhADj9If/WAAAAlAEAAAsAAAAAAAAAAAAAAAAALwEA&#10;AF9yZWxzLy5yZWxzUEsBAi0AFAAGAAgAAAAhAGrepbsyAgAAJAQAAA4AAAAAAAAAAAAAAAAALgIA&#10;AGRycy9lMm9Eb2MueG1sUEsBAi0AFAAGAAgAAAAhAEFWOZ7cAAAACQEAAA8AAAAAAAAAAAAAAAAA&#10;jAQAAGRycy9kb3ducmV2LnhtbFBLBQYAAAAABAAEAPMAAACVBQAAAAA=&#10;" stroked="f">
                <v:textbox style="mso-fit-shape-to-text:t">
                  <w:txbxContent>
                    <w:p w:rsidR="00C13719" w:rsidRDefault="00C13719" w:rsidP="00C13719">
                      <w:pPr>
                        <w:jc w:val="center"/>
                      </w:pPr>
                      <w:r>
                        <w:rPr>
                          <w:rFonts w:hint="eastAsia"/>
                        </w:rPr>
                        <w:t>商用车用户主要访问的网络工具</w:t>
                      </w:r>
                    </w:p>
                  </w:txbxContent>
                </v:textbox>
              </v:shape>
            </w:pict>
          </mc:Fallback>
        </mc:AlternateContent>
      </w:r>
    </w:p>
    <w:p w:rsidR="001C08C6" w:rsidRDefault="001C08C6">
      <w:pPr>
        <w:rPr>
          <w:b/>
        </w:rPr>
      </w:pPr>
    </w:p>
    <w:p w:rsidR="001C08C6" w:rsidRDefault="00B34657">
      <w:pPr>
        <w:rPr>
          <w:b/>
        </w:rPr>
      </w:pPr>
      <w:r>
        <w:rPr>
          <w:noProof/>
        </w:rPr>
        <w:drawing>
          <wp:anchor distT="0" distB="0" distL="114300" distR="114300" simplePos="0" relativeHeight="251662336" behindDoc="0" locked="0" layoutInCell="1" allowOverlap="1" wp14:anchorId="2D7E97CA" wp14:editId="6C91EDEE">
            <wp:simplePos x="0" y="0"/>
            <wp:positionH relativeFrom="column">
              <wp:posOffset>3566402</wp:posOffset>
            </wp:positionH>
            <wp:positionV relativeFrom="paragraph">
              <wp:posOffset>194310</wp:posOffset>
            </wp:positionV>
            <wp:extent cx="2009775" cy="629920"/>
            <wp:effectExtent l="0" t="0" r="952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009775" cy="629920"/>
                    </a:xfrm>
                    <a:prstGeom prst="rect">
                      <a:avLst/>
                    </a:prstGeom>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61312" behindDoc="0" locked="0" layoutInCell="1" allowOverlap="1" wp14:anchorId="57B2E771" wp14:editId="0565CD38">
            <wp:simplePos x="0" y="0"/>
            <wp:positionH relativeFrom="column">
              <wp:posOffset>2513965</wp:posOffset>
            </wp:positionH>
            <wp:positionV relativeFrom="paragraph">
              <wp:posOffset>41910</wp:posOffset>
            </wp:positionV>
            <wp:extent cx="838200" cy="891540"/>
            <wp:effectExtent l="0" t="0" r="0" b="3810"/>
            <wp:wrapNone/>
            <wp:docPr id="4" name="图片 4" descr="C:\Users\sic\Desktop\001462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c\Desktop\00146260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838200" cy="891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08C6" w:rsidRDefault="00C13719">
      <w:pPr>
        <w:rPr>
          <w:b/>
        </w:rPr>
      </w:pPr>
      <w:r>
        <w:rPr>
          <w:noProof/>
        </w:rPr>
        <w:drawing>
          <wp:anchor distT="0" distB="0" distL="114300" distR="114300" simplePos="0" relativeHeight="251660288" behindDoc="0" locked="0" layoutInCell="1" allowOverlap="1" wp14:anchorId="386D86D5" wp14:editId="5CDA6AD3">
            <wp:simplePos x="0" y="0"/>
            <wp:positionH relativeFrom="column">
              <wp:posOffset>-114300</wp:posOffset>
            </wp:positionH>
            <wp:positionV relativeFrom="paragraph">
              <wp:posOffset>72390</wp:posOffset>
            </wp:positionV>
            <wp:extent cx="2628900" cy="600075"/>
            <wp:effectExtent l="0" t="0" r="0"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t="6667" b="9333"/>
                    <a:stretch/>
                  </pic:blipFill>
                  <pic:spPr bwMode="auto">
                    <a:xfrm>
                      <a:off x="0" y="0"/>
                      <a:ext cx="2628900" cy="600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C08C6" w:rsidRDefault="001C08C6">
      <w:pPr>
        <w:rPr>
          <w:b/>
        </w:rPr>
      </w:pPr>
    </w:p>
    <w:p w:rsidR="001C08C6" w:rsidRDefault="001C08C6">
      <w:pPr>
        <w:rPr>
          <w:b/>
        </w:rPr>
      </w:pPr>
    </w:p>
    <w:p w:rsidR="005100EF" w:rsidRDefault="005100EF">
      <w:pPr>
        <w:rPr>
          <w:b/>
        </w:rPr>
      </w:pPr>
    </w:p>
    <w:p w:rsidR="00C15E3E" w:rsidRDefault="00C15E3E">
      <w:pPr>
        <w:rPr>
          <w:b/>
        </w:rPr>
      </w:pPr>
    </w:p>
    <w:p w:rsidR="00C15E3E" w:rsidRDefault="00C15E3E">
      <w:pPr>
        <w:rPr>
          <w:b/>
        </w:rPr>
      </w:pPr>
      <w:r>
        <w:rPr>
          <w:rFonts w:hint="eastAsia"/>
          <w:b/>
        </w:rPr>
        <w:t>特征</w:t>
      </w:r>
      <w:r w:rsidR="004A40C8">
        <w:rPr>
          <w:rFonts w:hint="eastAsia"/>
          <w:b/>
        </w:rPr>
        <w:t>5</w:t>
      </w:r>
      <w:r>
        <w:rPr>
          <w:rFonts w:hint="eastAsia"/>
          <w:b/>
        </w:rPr>
        <w:t>.</w:t>
      </w:r>
      <w:r w:rsidR="00B34657">
        <w:rPr>
          <w:rFonts w:hint="eastAsia"/>
          <w:b/>
        </w:rPr>
        <w:t>现有商用车用户的消费观念更</w:t>
      </w:r>
      <w:r w:rsidR="00FE1FE5">
        <w:rPr>
          <w:rFonts w:hint="eastAsia"/>
          <w:b/>
        </w:rPr>
        <w:t>为</w:t>
      </w:r>
      <w:r w:rsidR="00B34657">
        <w:rPr>
          <w:rFonts w:hint="eastAsia"/>
          <w:b/>
        </w:rPr>
        <w:t>追新</w:t>
      </w:r>
      <w:r w:rsidR="00FE1FE5">
        <w:rPr>
          <w:rFonts w:hint="eastAsia"/>
          <w:b/>
        </w:rPr>
        <w:t>、自主</w:t>
      </w:r>
    </w:p>
    <w:p w:rsidR="00C15E3E" w:rsidRDefault="00C21A46">
      <w:r>
        <w:rPr>
          <w:rFonts w:hint="eastAsia"/>
          <w:b/>
        </w:rPr>
        <w:t xml:space="preserve">    </w:t>
      </w:r>
      <w:r w:rsidR="00FE1FE5">
        <w:rPr>
          <w:rFonts w:hint="eastAsia"/>
        </w:rPr>
        <w:t>从消费观念上看，现有的商用车用户更为追新、自主。</w:t>
      </w:r>
      <w:r w:rsidR="00B34657">
        <w:rPr>
          <w:rFonts w:hint="eastAsia"/>
        </w:rPr>
        <w:t>这点上从</w:t>
      </w:r>
      <w:r w:rsidR="0080734A">
        <w:rPr>
          <w:rFonts w:hint="eastAsia"/>
        </w:rPr>
        <w:t>购车</w:t>
      </w:r>
      <w:r w:rsidR="00B34657">
        <w:rPr>
          <w:rFonts w:hint="eastAsia"/>
        </w:rPr>
        <w:t>重视因素就可以看</w:t>
      </w:r>
      <w:r w:rsidR="0080734A">
        <w:rPr>
          <w:rFonts w:hint="eastAsia"/>
        </w:rPr>
        <w:t>出，根据国家信息中心的调查</w:t>
      </w:r>
      <w:r w:rsidR="00B34657">
        <w:rPr>
          <w:rFonts w:hint="eastAsia"/>
        </w:rPr>
        <w:t>，年轻用户在购车时看重的因素中，诸如外观、</w:t>
      </w:r>
      <w:r>
        <w:rPr>
          <w:rFonts w:hint="eastAsia"/>
        </w:rPr>
        <w:t>舒适性和配置的丰富程度等的重视比例在</w:t>
      </w:r>
      <w:r w:rsidR="00FE1FE5">
        <w:rPr>
          <w:rFonts w:hint="eastAsia"/>
        </w:rPr>
        <w:t>逐年提升，反而传统的产品相关</w:t>
      </w:r>
      <w:r>
        <w:rPr>
          <w:rFonts w:hint="eastAsia"/>
        </w:rPr>
        <w:t>因素，如质量、使用成本和维修保养成本，虽然也是重要因素，但</w:t>
      </w:r>
      <w:r w:rsidR="00FE1FE5">
        <w:rPr>
          <w:rFonts w:hint="eastAsia"/>
        </w:rPr>
        <w:t>其</w:t>
      </w:r>
      <w:r>
        <w:rPr>
          <w:rFonts w:hint="eastAsia"/>
        </w:rPr>
        <w:t>重要性在降低。</w:t>
      </w:r>
      <w:r w:rsidR="0080734A">
        <w:rPr>
          <w:rFonts w:hint="eastAsia"/>
        </w:rPr>
        <w:t>这也体现出了</w:t>
      </w:r>
      <w:r w:rsidR="00FE1FE5">
        <w:rPr>
          <w:rFonts w:hint="eastAsia"/>
        </w:rPr>
        <w:t>年轻用户在消费理念上更为现代和开放</w:t>
      </w:r>
      <w:r>
        <w:rPr>
          <w:rFonts w:hint="eastAsia"/>
        </w:rPr>
        <w:t>，</w:t>
      </w:r>
      <w:r w:rsidR="00FE1FE5">
        <w:rPr>
          <w:rFonts w:hint="eastAsia"/>
        </w:rPr>
        <w:t>不像以往用户那样</w:t>
      </w:r>
      <w:r>
        <w:rPr>
          <w:rFonts w:hint="eastAsia"/>
        </w:rPr>
        <w:t>保守和务实。</w:t>
      </w:r>
    </w:p>
    <w:p w:rsidR="00C13719" w:rsidRPr="00C13719" w:rsidRDefault="00C21A46" w:rsidP="00C13719">
      <w:pPr>
        <w:ind w:firstLine="420"/>
      </w:pPr>
      <w:r>
        <w:rPr>
          <w:rFonts w:hint="eastAsia"/>
        </w:rPr>
        <w:t>其次，我们将消费观念分为</w:t>
      </w:r>
      <w:r>
        <w:rPr>
          <w:rFonts w:hint="eastAsia"/>
        </w:rPr>
        <w:t>6</w:t>
      </w:r>
      <w:r>
        <w:rPr>
          <w:rFonts w:hint="eastAsia"/>
        </w:rPr>
        <w:t>个基本因子：从众、精明谨慎、务实、忠诚、追新享乐和自主，在对商用车不同世代用户的测试中发现，</w:t>
      </w:r>
      <w:r>
        <w:rPr>
          <w:rFonts w:hint="eastAsia"/>
        </w:rPr>
        <w:t>80</w:t>
      </w:r>
      <w:r>
        <w:rPr>
          <w:rFonts w:hint="eastAsia"/>
        </w:rPr>
        <w:t>后等更为年轻的用户在消</w:t>
      </w:r>
      <w:r w:rsidR="00FE1FE5">
        <w:rPr>
          <w:rFonts w:hint="eastAsia"/>
        </w:rPr>
        <w:t>费观念上更倾向于追新</w:t>
      </w:r>
      <w:r>
        <w:rPr>
          <w:rFonts w:hint="eastAsia"/>
        </w:rPr>
        <w:t>享乐和自主，他们在购买</w:t>
      </w:r>
      <w:r w:rsidR="0080734A">
        <w:rPr>
          <w:rFonts w:hint="eastAsia"/>
        </w:rPr>
        <w:t>消费时更愿意选择自己喜欢的事物</w:t>
      </w:r>
      <w:r>
        <w:rPr>
          <w:rFonts w:hint="eastAsia"/>
        </w:rPr>
        <w:t>，而不是受周围人群的影响，更能接受个性化，</w:t>
      </w:r>
      <w:proofErr w:type="gramStart"/>
      <w:r>
        <w:rPr>
          <w:rFonts w:hint="eastAsia"/>
        </w:rPr>
        <w:t>能彰显</w:t>
      </w:r>
      <w:proofErr w:type="gramEnd"/>
      <w:r>
        <w:rPr>
          <w:rFonts w:hint="eastAsia"/>
        </w:rPr>
        <w:t>自己个性的物品而不是周围人都在选择购买的物品。</w:t>
      </w:r>
    </w:p>
    <w:p w:rsidR="004A40C8" w:rsidRDefault="004A40C8" w:rsidP="004A40C8">
      <w:pPr>
        <w:ind w:firstLine="420"/>
      </w:pPr>
      <w:r>
        <w:rPr>
          <w:rFonts w:hint="eastAsia"/>
        </w:rPr>
        <w:t>从实际消费品的品牌和价格上，我们也能看出差异。商用车用户通常消费的物品中，我们主要调查了香烟、手机、衣服等</w:t>
      </w:r>
      <w:r w:rsidR="00FE1FE5">
        <w:rPr>
          <w:rFonts w:hint="eastAsia"/>
        </w:rPr>
        <w:t>。我们</w:t>
      </w:r>
      <w:r>
        <w:rPr>
          <w:rFonts w:hint="eastAsia"/>
        </w:rPr>
        <w:t>发现年轻用户在衣服和手机上更追求品牌</w:t>
      </w:r>
      <w:r w:rsidR="00FE1FE5">
        <w:rPr>
          <w:rFonts w:hint="eastAsia"/>
        </w:rPr>
        <w:t>档次</w:t>
      </w:r>
      <w:r>
        <w:rPr>
          <w:rFonts w:hint="eastAsia"/>
        </w:rPr>
        <w:t>，而</w:t>
      </w:r>
      <w:r>
        <w:rPr>
          <w:rFonts w:hint="eastAsia"/>
        </w:rPr>
        <w:t>60</w:t>
      </w:r>
      <w:r>
        <w:rPr>
          <w:rFonts w:hint="eastAsia"/>
        </w:rPr>
        <w:t>后和部分</w:t>
      </w:r>
      <w:r>
        <w:rPr>
          <w:rFonts w:hint="eastAsia"/>
        </w:rPr>
        <w:t>70</w:t>
      </w:r>
      <w:r w:rsidR="00FE1FE5">
        <w:rPr>
          <w:rFonts w:hint="eastAsia"/>
        </w:rPr>
        <w:t>后用户则</w:t>
      </w:r>
      <w:r>
        <w:rPr>
          <w:rFonts w:hint="eastAsia"/>
        </w:rPr>
        <w:t>更为务实</w:t>
      </w:r>
      <w:r w:rsidR="00FE1FE5">
        <w:rPr>
          <w:rFonts w:hint="eastAsia"/>
        </w:rPr>
        <w:t>，</w:t>
      </w:r>
      <w:r>
        <w:rPr>
          <w:rFonts w:hint="eastAsia"/>
        </w:rPr>
        <w:t>他们不看重品牌等属性，只要能达到目的就可以。但年轻用户会买上千元以上的品牌手机，在实际调查中不乏看到</w:t>
      </w:r>
      <w:r>
        <w:rPr>
          <w:rFonts w:hint="eastAsia"/>
        </w:rPr>
        <w:t>80</w:t>
      </w:r>
      <w:r w:rsidR="0080734A">
        <w:rPr>
          <w:rFonts w:hint="eastAsia"/>
        </w:rPr>
        <w:t>后用户</w:t>
      </w:r>
      <w:r>
        <w:rPr>
          <w:rFonts w:hint="eastAsia"/>
        </w:rPr>
        <w:t>使用苹果和三星等高端手机，而且由于使用频率高，使用环境差，手机的更换频率也很高。其次在衣服的消费上，年轻用户同样也比较看重品牌，</w:t>
      </w:r>
      <w:r w:rsidR="00FE1FE5">
        <w:rPr>
          <w:rFonts w:hint="eastAsia"/>
        </w:rPr>
        <w:t>虽然在实际运输工作中，</w:t>
      </w:r>
      <w:r>
        <w:rPr>
          <w:rFonts w:hint="eastAsia"/>
        </w:rPr>
        <w:t>工作环境脏乱差，多数</w:t>
      </w:r>
      <w:r w:rsidR="0080734A">
        <w:rPr>
          <w:rFonts w:hint="eastAsia"/>
        </w:rPr>
        <w:t>人</w:t>
      </w:r>
      <w:r>
        <w:rPr>
          <w:rFonts w:hint="eastAsia"/>
        </w:rPr>
        <w:t>不会</w:t>
      </w:r>
      <w:proofErr w:type="gramStart"/>
      <w:r>
        <w:rPr>
          <w:rFonts w:hint="eastAsia"/>
        </w:rPr>
        <w:t>穿更好</w:t>
      </w:r>
      <w:proofErr w:type="gramEnd"/>
      <w:r>
        <w:rPr>
          <w:rFonts w:hint="eastAsia"/>
        </w:rPr>
        <w:t>的衣服，</w:t>
      </w:r>
      <w:r w:rsidR="00FE1FE5">
        <w:rPr>
          <w:rFonts w:hint="eastAsia"/>
        </w:rPr>
        <w:t>但在休息等情况下</w:t>
      </w:r>
      <w:r w:rsidR="00787F73">
        <w:rPr>
          <w:rFonts w:hint="eastAsia"/>
        </w:rPr>
        <w:t>，年轻用户</w:t>
      </w:r>
      <w:r w:rsidR="0080734A">
        <w:rPr>
          <w:rFonts w:hint="eastAsia"/>
        </w:rPr>
        <w:t>更倾向</w:t>
      </w:r>
      <w:r w:rsidR="00787F73">
        <w:rPr>
          <w:rFonts w:hint="eastAsia"/>
        </w:rPr>
        <w:t>购买品牌类衣物，运动品牌如李宁、</w:t>
      </w:r>
      <w:proofErr w:type="gramStart"/>
      <w:r w:rsidR="00787F73">
        <w:rPr>
          <w:rFonts w:hint="eastAsia"/>
        </w:rPr>
        <w:t>安踏等品牌</w:t>
      </w:r>
      <w:proofErr w:type="gramEnd"/>
      <w:r w:rsidR="00FE1FE5">
        <w:rPr>
          <w:rFonts w:hint="eastAsia"/>
        </w:rPr>
        <w:t>。</w:t>
      </w:r>
    </w:p>
    <w:p w:rsidR="00C13719" w:rsidRPr="004A40C8" w:rsidRDefault="00C13719" w:rsidP="004A40C8">
      <w:pPr>
        <w:ind w:firstLine="420"/>
      </w:pPr>
      <w:r>
        <w:rPr>
          <w:rFonts w:hint="eastAsia"/>
        </w:rPr>
        <w:t>另外，我们对商用车用户价值观的一些测试，也间接反映了</w:t>
      </w:r>
      <w:r>
        <w:rPr>
          <w:rFonts w:hint="eastAsia"/>
        </w:rPr>
        <w:t>80</w:t>
      </w:r>
      <w:r>
        <w:rPr>
          <w:rFonts w:hint="eastAsia"/>
        </w:rPr>
        <w:t>后等年轻群体与以往用户之间的差异。根据国家信息中心的研</w:t>
      </w:r>
      <w:r w:rsidR="00232551">
        <w:rPr>
          <w:rFonts w:hint="eastAsia"/>
        </w:rPr>
        <w:t>究，我们将商用车用户的价值观最终</w:t>
      </w:r>
      <w:r w:rsidR="0080734A">
        <w:rPr>
          <w:rFonts w:hint="eastAsia"/>
        </w:rPr>
        <w:t>聚类为</w:t>
      </w:r>
      <w:r w:rsidR="00232551">
        <w:rPr>
          <w:rFonts w:hint="eastAsia"/>
        </w:rPr>
        <w:t>现代个性和传统保守两大类。现代个性类表现出的价值观更多的是个性、时尚，追求享乐；而传统保守类用户更多的体现在，循</w:t>
      </w:r>
      <w:proofErr w:type="gramStart"/>
      <w:r w:rsidR="00232551">
        <w:rPr>
          <w:rFonts w:hint="eastAsia"/>
        </w:rPr>
        <w:t>规</w:t>
      </w:r>
      <w:proofErr w:type="gramEnd"/>
      <w:r w:rsidR="00232551">
        <w:rPr>
          <w:rFonts w:hint="eastAsia"/>
        </w:rPr>
        <w:t>、保守和从众。而消费观则正是用户价值观在购物时的体现。因此，我们从这个两类人群的世代构成可以明显看出，现代个性类用户更多的是由</w:t>
      </w:r>
      <w:r w:rsidR="00232551">
        <w:rPr>
          <w:rFonts w:hint="eastAsia"/>
        </w:rPr>
        <w:t>80</w:t>
      </w:r>
      <w:r w:rsidR="00232551">
        <w:rPr>
          <w:rFonts w:hint="eastAsia"/>
        </w:rPr>
        <w:t>后，甚至</w:t>
      </w:r>
      <w:r w:rsidR="00232551">
        <w:rPr>
          <w:rFonts w:hint="eastAsia"/>
        </w:rPr>
        <w:t>90</w:t>
      </w:r>
      <w:r w:rsidR="00232551">
        <w:rPr>
          <w:rFonts w:hint="eastAsia"/>
        </w:rPr>
        <w:t>后等年轻群体组成，而传统保守类则主要是</w:t>
      </w:r>
      <w:r w:rsidR="00232551">
        <w:rPr>
          <w:rFonts w:hint="eastAsia"/>
        </w:rPr>
        <w:t>60</w:t>
      </w:r>
      <w:r w:rsidR="00232551">
        <w:rPr>
          <w:rFonts w:hint="eastAsia"/>
        </w:rPr>
        <w:t>后和</w:t>
      </w:r>
      <w:r w:rsidR="00232551">
        <w:rPr>
          <w:rFonts w:hint="eastAsia"/>
        </w:rPr>
        <w:t>70</w:t>
      </w:r>
      <w:r w:rsidR="00232551">
        <w:rPr>
          <w:rFonts w:hint="eastAsia"/>
        </w:rPr>
        <w:t>后人群构成。</w:t>
      </w:r>
    </w:p>
    <w:p w:rsidR="00C15E3E" w:rsidRPr="00FE1FE5" w:rsidRDefault="00C15E3E">
      <w:pPr>
        <w:rPr>
          <w:b/>
        </w:rPr>
      </w:pPr>
    </w:p>
    <w:p w:rsidR="00C15E3E" w:rsidRDefault="00787F73">
      <w:pPr>
        <w:rPr>
          <w:b/>
        </w:rPr>
      </w:pPr>
      <w:r>
        <w:rPr>
          <w:rFonts w:hint="eastAsia"/>
          <w:b/>
        </w:rPr>
        <w:t>这些特征对商用车</w:t>
      </w:r>
      <w:r w:rsidR="00C15E3E">
        <w:rPr>
          <w:rFonts w:hint="eastAsia"/>
          <w:b/>
        </w:rPr>
        <w:t>企业的启示</w:t>
      </w:r>
    </w:p>
    <w:p w:rsidR="00787F73" w:rsidRDefault="00787F73" w:rsidP="00787F73">
      <w:pPr>
        <w:ind w:firstLine="420"/>
      </w:pPr>
      <w:r>
        <w:rPr>
          <w:rFonts w:hint="eastAsia"/>
        </w:rPr>
        <w:t>面对商用车</w:t>
      </w:r>
      <w:r w:rsidR="0080734A">
        <w:rPr>
          <w:rFonts w:hint="eastAsia"/>
        </w:rPr>
        <w:t>用户已经</w:t>
      </w:r>
      <w:r w:rsidR="00FE1FE5">
        <w:rPr>
          <w:rFonts w:hint="eastAsia"/>
        </w:rPr>
        <w:t>发生的</w:t>
      </w:r>
      <w:r>
        <w:rPr>
          <w:rFonts w:hint="eastAsia"/>
        </w:rPr>
        <w:t>改变，商用车企业应提早应对，如何能更好的吸引新型商用车用户，如何更好地将产品卖点有效传递到目标人群是每个企业都应该认真研究的课题。这</w:t>
      </w:r>
      <w:r>
        <w:rPr>
          <w:rFonts w:hint="eastAsia"/>
        </w:rPr>
        <w:lastRenderedPageBreak/>
        <w:t>里我们仅根据我们一直以来对商用车用户的</w:t>
      </w:r>
      <w:r w:rsidR="0080734A">
        <w:rPr>
          <w:rFonts w:hint="eastAsia"/>
        </w:rPr>
        <w:t>关注和</w:t>
      </w:r>
      <w:r>
        <w:rPr>
          <w:rFonts w:hint="eastAsia"/>
        </w:rPr>
        <w:t>调查，提出一些粗浅的建议！</w:t>
      </w:r>
    </w:p>
    <w:p w:rsidR="00787F73" w:rsidRDefault="00787F73" w:rsidP="00787F73">
      <w:pPr>
        <w:ind w:firstLine="420"/>
      </w:pPr>
      <w:r>
        <w:rPr>
          <w:rFonts w:hint="eastAsia"/>
          <w:b/>
        </w:rPr>
        <w:t>商用车产品宣传文案要更为直白和浅显易懂。</w:t>
      </w:r>
      <w:r>
        <w:rPr>
          <w:rFonts w:hint="eastAsia"/>
        </w:rPr>
        <w:t>随着城镇化的不断发展，</w:t>
      </w:r>
      <w:r w:rsidR="0080734A">
        <w:rPr>
          <w:rFonts w:hint="eastAsia"/>
        </w:rPr>
        <w:t>未来会</w:t>
      </w:r>
      <w:r>
        <w:rPr>
          <w:rFonts w:hint="eastAsia"/>
        </w:rPr>
        <w:t>有更多的农村用户加入的商用车用户，农村用户的低学历特征是不可</w:t>
      </w:r>
      <w:r w:rsidR="00FE1FE5">
        <w:rPr>
          <w:rFonts w:hint="eastAsia"/>
        </w:rPr>
        <w:t>回避</w:t>
      </w:r>
      <w:r>
        <w:rPr>
          <w:rFonts w:hint="eastAsia"/>
        </w:rPr>
        <w:t>的</w:t>
      </w:r>
      <w:r w:rsidR="00FE1FE5">
        <w:rPr>
          <w:rFonts w:hint="eastAsia"/>
        </w:rPr>
        <w:t>事实。</w:t>
      </w:r>
      <w:r>
        <w:rPr>
          <w:rFonts w:hint="eastAsia"/>
        </w:rPr>
        <w:t>因此</w:t>
      </w:r>
      <w:r w:rsidR="00FE1FE5">
        <w:rPr>
          <w:rFonts w:hint="eastAsia"/>
        </w:rPr>
        <w:t>，</w:t>
      </w:r>
      <w:r w:rsidR="0080734A">
        <w:rPr>
          <w:rFonts w:hint="eastAsia"/>
        </w:rPr>
        <w:t>对产品新技术和新功能的介绍</w:t>
      </w:r>
      <w:r>
        <w:rPr>
          <w:rFonts w:hint="eastAsia"/>
        </w:rPr>
        <w:t>上</w:t>
      </w:r>
      <w:r w:rsidR="0080734A">
        <w:rPr>
          <w:rFonts w:hint="eastAsia"/>
        </w:rPr>
        <w:t>要以</w:t>
      </w:r>
      <w:r>
        <w:rPr>
          <w:rFonts w:hint="eastAsia"/>
        </w:rPr>
        <w:t>他们理解的语言来表达。尤其是在复杂功能的使用说明上，应尽量减少专业术语的使用。</w:t>
      </w:r>
    </w:p>
    <w:p w:rsidR="00787F73" w:rsidRDefault="00787F73" w:rsidP="00787F73">
      <w:pPr>
        <w:ind w:firstLine="420"/>
      </w:pPr>
      <w:r>
        <w:rPr>
          <w:rFonts w:hint="eastAsia"/>
          <w:b/>
        </w:rPr>
        <w:t>加大对网络营销的投入</w:t>
      </w:r>
      <w:r>
        <w:rPr>
          <w:rFonts w:hint="eastAsia"/>
        </w:rPr>
        <w:t>。</w:t>
      </w:r>
      <w:r w:rsidR="00E87E0A">
        <w:rPr>
          <w:rFonts w:hint="eastAsia"/>
        </w:rPr>
        <w:t>近年来</w:t>
      </w:r>
      <w:r w:rsidR="00C30715">
        <w:rPr>
          <w:rFonts w:hint="eastAsia"/>
        </w:rPr>
        <w:t>的</w:t>
      </w:r>
      <w:r>
        <w:rPr>
          <w:rFonts w:hint="eastAsia"/>
        </w:rPr>
        <w:t>调查都在不断</w:t>
      </w:r>
      <w:r w:rsidR="0080734A">
        <w:rPr>
          <w:rFonts w:hint="eastAsia"/>
        </w:rPr>
        <w:t>的提示：</w:t>
      </w:r>
      <w:r>
        <w:rPr>
          <w:rFonts w:hint="eastAsia"/>
        </w:rPr>
        <w:t>互联网</w:t>
      </w:r>
      <w:r w:rsidR="00C30715">
        <w:rPr>
          <w:rFonts w:hint="eastAsia"/>
        </w:rPr>
        <w:t>已经慢慢在改变各行业用户获取信息和分享信息的模式。与其他行业</w:t>
      </w:r>
      <w:r>
        <w:rPr>
          <w:rFonts w:hint="eastAsia"/>
        </w:rPr>
        <w:t>不同，商用车用户更多依赖手机等移动互联网</w:t>
      </w:r>
      <w:r w:rsidR="0080734A">
        <w:rPr>
          <w:rFonts w:hint="eastAsia"/>
        </w:rPr>
        <w:t>。</w:t>
      </w:r>
      <w:r>
        <w:rPr>
          <w:rFonts w:hint="eastAsia"/>
        </w:rPr>
        <w:t>因此</w:t>
      </w:r>
      <w:r w:rsidR="0080734A">
        <w:rPr>
          <w:rFonts w:hint="eastAsia"/>
        </w:rPr>
        <w:t>，</w:t>
      </w:r>
      <w:r>
        <w:rPr>
          <w:rFonts w:hint="eastAsia"/>
        </w:rPr>
        <w:t>如何利用手机移动互联网推广自己的产品是商用车企业亟需考虑的问题。</w:t>
      </w:r>
      <w:r w:rsidR="00C30715">
        <w:rPr>
          <w:rFonts w:hint="eastAsia"/>
        </w:rPr>
        <w:t>是否能用</w:t>
      </w:r>
      <w:r w:rsidR="00C30715">
        <w:rPr>
          <w:rFonts w:hint="eastAsia"/>
        </w:rPr>
        <w:t>QQ</w:t>
      </w:r>
      <w:r w:rsidR="00C30715">
        <w:rPr>
          <w:rFonts w:hint="eastAsia"/>
        </w:rPr>
        <w:t>、优酷、卡车之家等商</w:t>
      </w:r>
      <w:r w:rsidR="0080734A">
        <w:rPr>
          <w:rFonts w:hint="eastAsia"/>
        </w:rPr>
        <w:t>用车用户经常访问的网站合作，推送广告宣传信息也会</w:t>
      </w:r>
      <w:r w:rsidR="00C30715">
        <w:rPr>
          <w:rFonts w:hint="eastAsia"/>
        </w:rPr>
        <w:t>是有效的营销推广方式。</w:t>
      </w:r>
    </w:p>
    <w:p w:rsidR="00C30715" w:rsidRDefault="00C30715" w:rsidP="00787F73">
      <w:pPr>
        <w:ind w:firstLine="420"/>
      </w:pPr>
      <w:r>
        <w:rPr>
          <w:rFonts w:hint="eastAsia"/>
          <w:b/>
        </w:rPr>
        <w:t>提升产品外观、舒适性能和配置等。</w:t>
      </w:r>
      <w:r>
        <w:rPr>
          <w:rFonts w:hint="eastAsia"/>
        </w:rPr>
        <w:t>在提升产品质量、降低使用成本的前提下，不断提升产品外观和舒适性能及配置水平是吸引商用车用户的有效手段。年轻用户在购买商品时比传统的商用车用户更为看重外观等属性。</w:t>
      </w:r>
    </w:p>
    <w:p w:rsidR="00C30715" w:rsidRDefault="00C30715" w:rsidP="00245315">
      <w:pPr>
        <w:rPr>
          <w:rFonts w:hint="eastAsia"/>
        </w:rPr>
      </w:pPr>
      <w:bookmarkStart w:id="0" w:name="_GoBack"/>
      <w:bookmarkEnd w:id="0"/>
    </w:p>
    <w:p w:rsidR="00245315" w:rsidRPr="00C30715" w:rsidRDefault="00245315" w:rsidP="00245315">
      <w:r>
        <w:rPr>
          <w:rFonts w:hint="eastAsia"/>
          <w:szCs w:val="21"/>
        </w:rPr>
        <w:t>注：本文发表于</w:t>
      </w:r>
      <w:r>
        <w:rPr>
          <w:rFonts w:hint="eastAsia"/>
          <w:szCs w:val="21"/>
        </w:rPr>
        <w:t>2014</w:t>
      </w:r>
      <w:r>
        <w:rPr>
          <w:rFonts w:hint="eastAsia"/>
          <w:szCs w:val="21"/>
        </w:rPr>
        <w:t>年</w:t>
      </w:r>
      <w:r>
        <w:rPr>
          <w:rFonts w:hint="eastAsia"/>
          <w:szCs w:val="21"/>
        </w:rPr>
        <w:t>9</w:t>
      </w:r>
      <w:r>
        <w:rPr>
          <w:rFonts w:hint="eastAsia"/>
          <w:szCs w:val="21"/>
        </w:rPr>
        <w:t>月《汽车纵横》（总第</w:t>
      </w:r>
      <w:r>
        <w:rPr>
          <w:rFonts w:hint="eastAsia"/>
          <w:szCs w:val="21"/>
        </w:rPr>
        <w:t>42</w:t>
      </w:r>
      <w:r>
        <w:rPr>
          <w:rFonts w:hint="eastAsia"/>
          <w:szCs w:val="21"/>
        </w:rPr>
        <w:t>期）</w:t>
      </w:r>
    </w:p>
    <w:sectPr w:rsidR="00245315" w:rsidRPr="00C307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359"/>
    <w:rsid w:val="0002420C"/>
    <w:rsid w:val="000B711E"/>
    <w:rsid w:val="001C08C6"/>
    <w:rsid w:val="00200BA2"/>
    <w:rsid w:val="00232551"/>
    <w:rsid w:val="00234D97"/>
    <w:rsid w:val="00245315"/>
    <w:rsid w:val="00256E29"/>
    <w:rsid w:val="002E5A22"/>
    <w:rsid w:val="00340EC1"/>
    <w:rsid w:val="004A40C8"/>
    <w:rsid w:val="005100EF"/>
    <w:rsid w:val="005B4D4D"/>
    <w:rsid w:val="005D49FD"/>
    <w:rsid w:val="00607F6E"/>
    <w:rsid w:val="00787F73"/>
    <w:rsid w:val="007F0F25"/>
    <w:rsid w:val="0080734A"/>
    <w:rsid w:val="0087234F"/>
    <w:rsid w:val="00873A80"/>
    <w:rsid w:val="008768A7"/>
    <w:rsid w:val="00A23348"/>
    <w:rsid w:val="00A81E42"/>
    <w:rsid w:val="00B34657"/>
    <w:rsid w:val="00BC66E4"/>
    <w:rsid w:val="00BD47BD"/>
    <w:rsid w:val="00BE0378"/>
    <w:rsid w:val="00C13719"/>
    <w:rsid w:val="00C15E3E"/>
    <w:rsid w:val="00C21A46"/>
    <w:rsid w:val="00C30715"/>
    <w:rsid w:val="00C50E31"/>
    <w:rsid w:val="00CC0F9C"/>
    <w:rsid w:val="00D84966"/>
    <w:rsid w:val="00DD0694"/>
    <w:rsid w:val="00E56359"/>
    <w:rsid w:val="00E87E0A"/>
    <w:rsid w:val="00F76FA8"/>
    <w:rsid w:val="00F86B29"/>
    <w:rsid w:val="00FE1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0EC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5D49FD"/>
    <w:rPr>
      <w:sz w:val="18"/>
      <w:szCs w:val="18"/>
    </w:rPr>
  </w:style>
  <w:style w:type="character" w:customStyle="1" w:styleId="Char">
    <w:name w:val="批注框文本 Char"/>
    <w:basedOn w:val="a0"/>
    <w:link w:val="a4"/>
    <w:uiPriority w:val="99"/>
    <w:semiHidden/>
    <w:rsid w:val="005D49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0EC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5D49FD"/>
    <w:rPr>
      <w:sz w:val="18"/>
      <w:szCs w:val="18"/>
    </w:rPr>
  </w:style>
  <w:style w:type="character" w:customStyle="1" w:styleId="Char">
    <w:name w:val="批注框文本 Char"/>
    <w:basedOn w:val="a0"/>
    <w:link w:val="a4"/>
    <w:uiPriority w:val="99"/>
    <w:semiHidden/>
    <w:rsid w:val="005D49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1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7.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010532774312297E-2"/>
          <c:y val="6.408380770585495E-2"/>
          <c:w val="0.8968379520741725"/>
          <c:h val="0.78554589767188188"/>
        </c:manualLayout>
      </c:layout>
      <c:lineChart>
        <c:grouping val="standard"/>
        <c:varyColors val="0"/>
        <c:ser>
          <c:idx val="0"/>
          <c:order val="0"/>
          <c:tx>
            <c:strRef>
              <c:f>Sheet1!$B$1</c:f>
              <c:strCache>
                <c:ptCount val="1"/>
                <c:pt idx="0">
                  <c:v>城镇化率</c:v>
                </c:pt>
              </c:strCache>
            </c:strRef>
          </c:tx>
          <c:marker>
            <c:symbol val="none"/>
          </c:marker>
          <c:cat>
            <c:numRef>
              <c:f>Sheet1!$A$2:$A$15</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Sheet1!$B$2:$B$15</c:f>
              <c:numCache>
                <c:formatCode>0.00%</c:formatCode>
                <c:ptCount val="14"/>
                <c:pt idx="0">
                  <c:v>0.36220000000000002</c:v>
                </c:pt>
                <c:pt idx="1">
                  <c:v>0.37659999999999999</c:v>
                </c:pt>
                <c:pt idx="2">
                  <c:v>0.39090000000000003</c:v>
                </c:pt>
                <c:pt idx="3">
                  <c:v>0.40529999999999999</c:v>
                </c:pt>
                <c:pt idx="4">
                  <c:v>0.41760000000000003</c:v>
                </c:pt>
                <c:pt idx="5">
                  <c:v>0.4299</c:v>
                </c:pt>
                <c:pt idx="6">
                  <c:v>0.439</c:v>
                </c:pt>
                <c:pt idx="7">
                  <c:v>0.44940000000000002</c:v>
                </c:pt>
                <c:pt idx="8">
                  <c:v>0.45679999999999998</c:v>
                </c:pt>
                <c:pt idx="9">
                  <c:v>0.46589999999999998</c:v>
                </c:pt>
                <c:pt idx="10">
                  <c:v>0.49680000000000002</c:v>
                </c:pt>
                <c:pt idx="11">
                  <c:v>0.51270000000000004</c:v>
                </c:pt>
                <c:pt idx="12">
                  <c:v>0.52569999999999995</c:v>
                </c:pt>
                <c:pt idx="13">
                  <c:v>0.53369999999999995</c:v>
                </c:pt>
              </c:numCache>
            </c:numRef>
          </c:val>
          <c:smooth val="0"/>
        </c:ser>
        <c:dLbls>
          <c:showLegendKey val="0"/>
          <c:showVal val="0"/>
          <c:showCatName val="0"/>
          <c:showSerName val="0"/>
          <c:showPercent val="0"/>
          <c:showBubbleSize val="0"/>
        </c:dLbls>
        <c:marker val="1"/>
        <c:smooth val="0"/>
        <c:axId val="255494016"/>
        <c:axId val="255495552"/>
      </c:lineChart>
      <c:catAx>
        <c:axId val="255494016"/>
        <c:scaling>
          <c:orientation val="minMax"/>
        </c:scaling>
        <c:delete val="0"/>
        <c:axPos val="b"/>
        <c:numFmt formatCode="General" sourceLinked="1"/>
        <c:majorTickMark val="out"/>
        <c:minorTickMark val="none"/>
        <c:tickLblPos val="nextTo"/>
        <c:crossAx val="255495552"/>
        <c:crosses val="autoZero"/>
        <c:auto val="1"/>
        <c:lblAlgn val="ctr"/>
        <c:lblOffset val="100"/>
        <c:noMultiLvlLbl val="0"/>
      </c:catAx>
      <c:valAx>
        <c:axId val="255495552"/>
        <c:scaling>
          <c:orientation val="minMax"/>
        </c:scaling>
        <c:delete val="0"/>
        <c:axPos val="l"/>
        <c:majorGridlines/>
        <c:numFmt formatCode="0.0%" sourceLinked="0"/>
        <c:majorTickMark val="out"/>
        <c:minorTickMark val="none"/>
        <c:tickLblPos val="nextTo"/>
        <c:crossAx val="255494016"/>
        <c:crosses val="autoZero"/>
        <c:crossBetween val="between"/>
      </c:valAx>
      <c:spPr>
        <a:ln>
          <a:solidFill>
            <a:schemeClr val="bg1">
              <a:lumMod val="50000"/>
            </a:schemeClr>
          </a:solidFill>
        </a:ln>
      </c:spPr>
    </c:plotArea>
    <c:legend>
      <c:legendPos val="r"/>
      <c:layout>
        <c:manualLayout>
          <c:xMode val="edge"/>
          <c:yMode val="edge"/>
          <c:x val="0.81818181818181823"/>
          <c:y val="0.34391655588505982"/>
          <c:w val="0.15151515151515152"/>
          <c:h val="0.10437468043767256"/>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786</Words>
  <Characters>4484</Characters>
  <Application>Microsoft Office Word</Application>
  <DocSecurity>0</DocSecurity>
  <Lines>37</Lines>
  <Paragraphs>10</Paragraphs>
  <ScaleCrop>false</ScaleCrop>
  <Company>Lenovo</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dc:creator>
  <cp:lastModifiedBy>Yang Yifei</cp:lastModifiedBy>
  <cp:revision>2</cp:revision>
  <dcterms:created xsi:type="dcterms:W3CDTF">2014-10-11T09:02:00Z</dcterms:created>
  <dcterms:modified xsi:type="dcterms:W3CDTF">2014-10-11T09:02:00Z</dcterms:modified>
</cp:coreProperties>
</file>